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EE08D3" w:rsidRPr="00A43581" w:rsidRDefault="00EE08D3" w:rsidP="00005BCB">
      <w:pPr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89439E" w:rsidRPr="00A43581" w:rsidRDefault="004D312E" w:rsidP="0089439E">
      <w:pP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Do Královéh</w:t>
      </w:r>
      <w:r w:rsidR="00971AC0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radeckého kraje míří již třetí ocenění</w:t>
      </w: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 Národního památkového ústavu Patrimonium pro </w:t>
      </w:r>
      <w:proofErr w:type="spellStart"/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futuro</w:t>
      </w:r>
      <w:proofErr w:type="spellEnd"/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4D312E">
        <w:rPr>
          <w:rFonts w:asciiTheme="minorHAnsi" w:hAnsiTheme="minorHAnsi" w:cs="Arial"/>
          <w:b/>
        </w:rPr>
        <w:t>3</w:t>
      </w:r>
      <w:r w:rsidRPr="00A43581">
        <w:rPr>
          <w:rFonts w:asciiTheme="minorHAnsi" w:hAnsiTheme="minorHAnsi" w:cs="Arial"/>
          <w:b/>
        </w:rPr>
        <w:t xml:space="preserve">. </w:t>
      </w:r>
      <w:r w:rsidR="004D312E">
        <w:rPr>
          <w:rFonts w:asciiTheme="minorHAnsi" w:hAnsiTheme="minorHAnsi" w:cs="Arial"/>
          <w:b/>
        </w:rPr>
        <w:t>října</w:t>
      </w:r>
      <w:r w:rsidRPr="00A43581">
        <w:rPr>
          <w:rFonts w:asciiTheme="minorHAnsi" w:hAnsiTheme="minorHAnsi" w:cs="Arial"/>
          <w:b/>
        </w:rPr>
        <w:t xml:space="preserve"> 201</w:t>
      </w:r>
      <w:r w:rsidR="008D24D7">
        <w:rPr>
          <w:rFonts w:asciiTheme="minorHAnsi" w:hAnsiTheme="minorHAnsi" w:cs="Arial"/>
          <w:b/>
        </w:rPr>
        <w:t>7</w:t>
      </w:r>
    </w:p>
    <w:p w:rsidR="0089439E" w:rsidRPr="00A43581" w:rsidRDefault="0089439E" w:rsidP="0089439E">
      <w:pPr>
        <w:spacing w:line="276" w:lineRule="auto"/>
        <w:rPr>
          <w:rFonts w:asciiTheme="minorHAnsi" w:hAnsiTheme="minorHAnsi" w:cs="Arial"/>
        </w:rPr>
      </w:pPr>
    </w:p>
    <w:p w:rsidR="007C1FA7" w:rsidRDefault="00971AC0" w:rsidP="001871FE">
      <w:pPr>
        <w:spacing w:line="276" w:lineRule="auto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V </w:t>
      </w:r>
      <w:r w:rsidRPr="00971AC0">
        <w:rPr>
          <w:rFonts w:asciiTheme="minorHAnsi" w:hAnsiTheme="minorHAnsi" w:cs="Arial"/>
          <w:sz w:val="24"/>
        </w:rPr>
        <w:t xml:space="preserve">krásném prostředí renesančního zámku </w:t>
      </w:r>
      <w:r>
        <w:rPr>
          <w:rFonts w:asciiTheme="minorHAnsi" w:hAnsiTheme="minorHAnsi" w:cs="Arial"/>
          <w:sz w:val="24"/>
        </w:rPr>
        <w:t>Bučovice</w:t>
      </w:r>
      <w:r w:rsidRPr="00971AC0">
        <w:rPr>
          <w:rFonts w:asciiTheme="minorHAnsi" w:hAnsiTheme="minorHAnsi" w:cs="Arial"/>
          <w:sz w:val="24"/>
        </w:rPr>
        <w:t xml:space="preserve"> byly v</w:t>
      </w:r>
      <w:r>
        <w:rPr>
          <w:rFonts w:asciiTheme="minorHAnsi" w:hAnsiTheme="minorHAnsi" w:cs="Arial"/>
          <w:sz w:val="24"/>
        </w:rPr>
        <w:t> úterý 3. října</w:t>
      </w:r>
      <w:r w:rsidRPr="00971AC0">
        <w:rPr>
          <w:rFonts w:asciiTheme="minorHAnsi" w:hAnsiTheme="minorHAnsi" w:cs="Arial"/>
          <w:sz w:val="24"/>
        </w:rPr>
        <w:t xml:space="preserve"> vyhlášeny výsledky </w:t>
      </w:r>
      <w:r>
        <w:rPr>
          <w:rFonts w:asciiTheme="minorHAnsi" w:hAnsiTheme="minorHAnsi" w:cs="Arial"/>
          <w:sz w:val="24"/>
        </w:rPr>
        <w:t>čtvrtého</w:t>
      </w:r>
      <w:r w:rsidRPr="00971AC0">
        <w:rPr>
          <w:rFonts w:asciiTheme="minorHAnsi" w:hAnsiTheme="minorHAnsi" w:cs="Arial"/>
          <w:sz w:val="24"/>
        </w:rPr>
        <w:t xml:space="preserve"> ročníku Ceny Národního památkového ústavu Patrimonium pro </w:t>
      </w:r>
      <w:proofErr w:type="spellStart"/>
      <w:r w:rsidRPr="00971AC0">
        <w:rPr>
          <w:rFonts w:asciiTheme="minorHAnsi" w:hAnsiTheme="minorHAnsi" w:cs="Arial"/>
          <w:sz w:val="24"/>
        </w:rPr>
        <w:t>futuro</w:t>
      </w:r>
      <w:proofErr w:type="spellEnd"/>
      <w:r w:rsidRPr="00971AC0">
        <w:rPr>
          <w:rFonts w:asciiTheme="minorHAnsi" w:hAnsiTheme="minorHAnsi" w:cs="Arial"/>
          <w:sz w:val="24"/>
        </w:rPr>
        <w:t>.</w:t>
      </w:r>
      <w:r>
        <w:rPr>
          <w:rFonts w:asciiTheme="minorHAnsi" w:hAnsiTheme="minorHAnsi" w:cs="Arial"/>
          <w:sz w:val="24"/>
        </w:rPr>
        <w:t xml:space="preserve"> Národní památkový ústav tak ocenil nejlepší počiny památkové péče za rok 2016.</w:t>
      </w:r>
      <w:r w:rsidR="001871FE">
        <w:rPr>
          <w:rFonts w:asciiTheme="minorHAnsi" w:hAnsiTheme="minorHAnsi" w:cs="Arial"/>
          <w:sz w:val="24"/>
        </w:rPr>
        <w:t xml:space="preserve"> Mezi nimi i </w:t>
      </w:r>
      <w:r w:rsidR="001871FE">
        <w:rPr>
          <w:rFonts w:asciiTheme="minorHAnsi" w:hAnsiTheme="minorHAnsi" w:cs="Arial"/>
          <w:b/>
          <w:sz w:val="24"/>
        </w:rPr>
        <w:t>ob</w:t>
      </w:r>
      <w:r w:rsidR="00AB5867" w:rsidRPr="00EB0EFD">
        <w:rPr>
          <w:rFonts w:asciiTheme="minorHAnsi" w:hAnsiTheme="minorHAnsi" w:cs="Arial"/>
          <w:b/>
          <w:sz w:val="24"/>
        </w:rPr>
        <w:t xml:space="preserve">ec Horní Maršov a občanské sdružení Hradní společnost </w:t>
      </w:r>
      <w:proofErr w:type="spellStart"/>
      <w:r w:rsidR="00AB5867" w:rsidRPr="00EB0EFD">
        <w:rPr>
          <w:rFonts w:asciiTheme="minorHAnsi" w:hAnsiTheme="minorHAnsi" w:cs="Arial"/>
          <w:b/>
          <w:sz w:val="24"/>
        </w:rPr>
        <w:t>Aichelburg</w:t>
      </w:r>
      <w:proofErr w:type="spellEnd"/>
      <w:r w:rsidR="00AB5867" w:rsidRPr="00EB0EFD">
        <w:rPr>
          <w:rFonts w:asciiTheme="minorHAnsi" w:hAnsiTheme="minorHAnsi" w:cs="Arial"/>
          <w:b/>
          <w:sz w:val="24"/>
        </w:rPr>
        <w:t xml:space="preserve"> </w:t>
      </w:r>
      <w:r w:rsidR="00AB5867" w:rsidRPr="00EB0EFD">
        <w:rPr>
          <w:rFonts w:asciiTheme="minorHAnsi" w:hAnsiTheme="minorHAnsi" w:cs="Arial"/>
          <w:sz w:val="24"/>
        </w:rPr>
        <w:t>za záchranu a obnovu renesančního kostela Nanebevzetí Panny Marie v Horním Maršově</w:t>
      </w:r>
      <w:r w:rsidR="007C1FA7" w:rsidRPr="00EB0EFD">
        <w:rPr>
          <w:sz w:val="24"/>
        </w:rPr>
        <w:t>.</w:t>
      </w:r>
    </w:p>
    <w:p w:rsidR="00A43581" w:rsidRPr="004735B2" w:rsidRDefault="00A43581" w:rsidP="007C1FA7">
      <w:pPr>
        <w:spacing w:line="276" w:lineRule="auto"/>
        <w:jc w:val="both"/>
        <w:rPr>
          <w:rFonts w:asciiTheme="minorHAnsi" w:hAnsiTheme="minorHAnsi" w:cs="Arial"/>
          <w:b/>
          <w:sz w:val="24"/>
        </w:rPr>
      </w:pPr>
    </w:p>
    <w:p w:rsidR="007E5927" w:rsidRDefault="001871FE" w:rsidP="00971FA5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V kategorii Záchrana památky porota složená </w:t>
      </w:r>
      <w:r w:rsidRPr="001871FE">
        <w:rPr>
          <w:rFonts w:asciiTheme="minorHAnsi" w:hAnsiTheme="minorHAnsi" w:cs="Arial"/>
          <w:szCs w:val="22"/>
        </w:rPr>
        <w:t xml:space="preserve">z odborníků NPÚ, zástupců muzeí, archeologů a </w:t>
      </w:r>
      <w:r>
        <w:rPr>
          <w:rFonts w:asciiTheme="minorHAnsi" w:hAnsiTheme="minorHAnsi" w:cs="Arial"/>
          <w:szCs w:val="22"/>
        </w:rPr>
        <w:t xml:space="preserve">dalších </w:t>
      </w:r>
      <w:r w:rsidRPr="001871FE">
        <w:rPr>
          <w:rFonts w:asciiTheme="minorHAnsi" w:hAnsiTheme="minorHAnsi" w:cs="Arial"/>
          <w:szCs w:val="22"/>
        </w:rPr>
        <w:t>spolupracujících institucí</w:t>
      </w:r>
      <w:r>
        <w:rPr>
          <w:rFonts w:asciiTheme="minorHAnsi" w:hAnsiTheme="minorHAnsi" w:cs="Arial"/>
          <w:szCs w:val="22"/>
        </w:rPr>
        <w:t xml:space="preserve"> </w:t>
      </w:r>
      <w:r w:rsidR="00E07160">
        <w:rPr>
          <w:rFonts w:asciiTheme="minorHAnsi" w:hAnsiTheme="minorHAnsi" w:cs="Arial"/>
          <w:szCs w:val="22"/>
        </w:rPr>
        <w:t>vybrala jako nejlepší počin záchranu hřbitovního kostela v Horním Maršově.</w:t>
      </w:r>
      <w:r w:rsidRPr="001871FE">
        <w:rPr>
          <w:rFonts w:asciiTheme="minorHAnsi" w:hAnsiTheme="minorHAnsi" w:cs="Arial"/>
          <w:szCs w:val="22"/>
        </w:rPr>
        <w:t xml:space="preserve"> </w:t>
      </w:r>
      <w:r w:rsidR="007E5927" w:rsidRPr="007E5927">
        <w:rPr>
          <w:rFonts w:asciiTheme="minorHAnsi" w:hAnsiTheme="minorHAnsi" w:cs="Arial"/>
          <w:szCs w:val="22"/>
        </w:rPr>
        <w:t>Osud renesančního kostela Nanebevzetí Panny Marie dokládá obtížnou situaci mnoha sakrálních staveb v bývalých Sudetech, které po roce 1945 ztratily v souvislosti s odsunem německého obyvatelstva a následnými společenskými změnami využití. Řadě z nich dodnes hrozí zánik. V</w:t>
      </w:r>
      <w:r w:rsidR="00034C36">
        <w:rPr>
          <w:rFonts w:asciiTheme="minorHAnsi" w:hAnsiTheme="minorHAnsi" w:cs="Arial"/>
          <w:szCs w:val="22"/>
        </w:rPr>
        <w:t> pří</w:t>
      </w:r>
      <w:r w:rsidR="007E5927" w:rsidRPr="007E5927">
        <w:rPr>
          <w:rFonts w:asciiTheme="minorHAnsi" w:hAnsiTheme="minorHAnsi" w:cs="Arial"/>
          <w:szCs w:val="22"/>
        </w:rPr>
        <w:t xml:space="preserve">padě Horního Maršova se však památku podařilo zachránit a najít pro ni nové kvalitní využití. </w:t>
      </w:r>
    </w:p>
    <w:p w:rsidR="00CF0A86" w:rsidRDefault="007E5927" w:rsidP="00971FA5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Hřbitovní </w:t>
      </w:r>
      <w:r w:rsidR="00EB0EFD" w:rsidRPr="00EB0EFD">
        <w:rPr>
          <w:rFonts w:asciiTheme="minorHAnsi" w:hAnsiTheme="minorHAnsi" w:cs="Arial"/>
          <w:szCs w:val="22"/>
        </w:rPr>
        <w:t>kostel byl posta</w:t>
      </w:r>
      <w:r w:rsidR="00CF0A86">
        <w:rPr>
          <w:rFonts w:asciiTheme="minorHAnsi" w:hAnsiTheme="minorHAnsi" w:cs="Arial"/>
          <w:szCs w:val="22"/>
        </w:rPr>
        <w:t>ven asi v letech 1603–</w:t>
      </w:r>
      <w:r w:rsidR="00EB0EFD" w:rsidRPr="00EB0EFD">
        <w:rPr>
          <w:rFonts w:asciiTheme="minorHAnsi" w:hAnsiTheme="minorHAnsi" w:cs="Arial"/>
          <w:szCs w:val="22"/>
        </w:rPr>
        <w:t xml:space="preserve">1608 italským stavitelem Carlo </w:t>
      </w:r>
      <w:proofErr w:type="spellStart"/>
      <w:r w:rsidR="00EB0EFD" w:rsidRPr="00EB0EFD">
        <w:rPr>
          <w:rFonts w:asciiTheme="minorHAnsi" w:hAnsiTheme="minorHAnsi" w:cs="Arial"/>
          <w:szCs w:val="22"/>
        </w:rPr>
        <w:t>Valmadim</w:t>
      </w:r>
      <w:proofErr w:type="spellEnd"/>
      <w:r w:rsidR="00EB0EFD" w:rsidRPr="00EB0EFD">
        <w:rPr>
          <w:rFonts w:asciiTheme="minorHAnsi" w:hAnsiTheme="minorHAnsi" w:cs="Arial"/>
          <w:szCs w:val="22"/>
        </w:rPr>
        <w:t xml:space="preserve">. Interiér byl později barokizován a doplněn bohatě zdobeným rozvilinovým hlavním oltářem. </w:t>
      </w:r>
    </w:p>
    <w:p w:rsidR="00EB0EFD" w:rsidRDefault="00EB0EFD" w:rsidP="00971FA5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EB0EFD">
        <w:rPr>
          <w:rFonts w:asciiTheme="minorHAnsi" w:hAnsiTheme="minorHAnsi" w:cs="Arial"/>
          <w:szCs w:val="22"/>
        </w:rPr>
        <w:t xml:space="preserve">Nová historie kostela se začala psát až po roce 2000. </w:t>
      </w:r>
      <w:r w:rsidR="004C37E4" w:rsidRPr="008229B8">
        <w:rPr>
          <w:rFonts w:asciiTheme="minorHAnsi" w:hAnsiTheme="minorHAnsi" w:cs="Arial"/>
          <w:szCs w:val="22"/>
        </w:rPr>
        <w:t>Záchran</w:t>
      </w:r>
      <w:r w:rsidR="00CF0A86">
        <w:rPr>
          <w:rFonts w:asciiTheme="minorHAnsi" w:hAnsiTheme="minorHAnsi" w:cs="Arial"/>
          <w:szCs w:val="22"/>
        </w:rPr>
        <w:t>ě</w:t>
      </w:r>
      <w:r w:rsidR="004C37E4" w:rsidRPr="008229B8">
        <w:rPr>
          <w:rFonts w:asciiTheme="minorHAnsi" w:hAnsiTheme="minorHAnsi" w:cs="Arial"/>
          <w:szCs w:val="22"/>
        </w:rPr>
        <w:t xml:space="preserve"> kostela </w:t>
      </w:r>
      <w:r w:rsidR="00CF0A86">
        <w:rPr>
          <w:rFonts w:asciiTheme="minorHAnsi" w:hAnsiTheme="minorHAnsi" w:cs="Arial"/>
          <w:szCs w:val="22"/>
        </w:rPr>
        <w:t>v Horním Maršově předcházela</w:t>
      </w:r>
      <w:r w:rsidR="004C37E4" w:rsidRPr="008229B8">
        <w:rPr>
          <w:rFonts w:asciiTheme="minorHAnsi" w:hAnsiTheme="minorHAnsi" w:cs="Arial"/>
          <w:szCs w:val="22"/>
        </w:rPr>
        <w:t xml:space="preserve"> snaha nadšenců, kteří pod vedením bratrů RNDr. Pavla Klimeše a Ing. Miroslava Klimeše postupně obnovovali poškozené, zničené či zaniklé křížky, kapličky a další sakrální či světské památky, historické cesty a další díla. Rovněž byly postupně vytvářeny informační tabule, ze kterých se návštěvníci dozvídali zajímavé informace o způsobu života, přírodě, historii i památkách</w:t>
      </w:r>
      <w:r w:rsidR="004C37E4">
        <w:rPr>
          <w:rFonts w:asciiTheme="minorHAnsi" w:hAnsiTheme="minorHAnsi" w:cs="Arial"/>
          <w:szCs w:val="22"/>
        </w:rPr>
        <w:t xml:space="preserve"> východních</w:t>
      </w:r>
      <w:r w:rsidR="004C37E4" w:rsidRPr="008229B8">
        <w:rPr>
          <w:rFonts w:asciiTheme="minorHAnsi" w:hAnsiTheme="minorHAnsi" w:cs="Arial"/>
          <w:szCs w:val="22"/>
        </w:rPr>
        <w:t xml:space="preserve"> Krkonoš. Všechna tato práce, kterou si všichni její účastníci postupně zdokonalovali své schopnosti a vytvářeli stále širší síť spolupracovníků a příznivců, vyvrcholila právě svým mistrovským dílem – záchranou hřbitovního kostela. Významným prvkem v záchraně kostela bylo i velmi úzké spojení mezi iniciátory záchrany a </w:t>
      </w:r>
      <w:bookmarkStart w:id="0" w:name="_GoBack"/>
      <w:bookmarkEnd w:id="0"/>
      <w:r w:rsidR="004C37E4" w:rsidRPr="008229B8">
        <w:rPr>
          <w:rFonts w:asciiTheme="minorHAnsi" w:hAnsiTheme="minorHAnsi" w:cs="Arial"/>
          <w:szCs w:val="22"/>
        </w:rPr>
        <w:t>vedením obce Horní Maršov, která kostel převzala do svého vlastnictví</w:t>
      </w:r>
      <w:r w:rsidR="00CF0A86">
        <w:rPr>
          <w:rFonts w:asciiTheme="minorHAnsi" w:hAnsiTheme="minorHAnsi" w:cs="Arial"/>
          <w:szCs w:val="22"/>
        </w:rPr>
        <w:t>,</w:t>
      </w:r>
      <w:r w:rsidR="004C37E4" w:rsidRPr="008229B8">
        <w:rPr>
          <w:rFonts w:asciiTheme="minorHAnsi" w:hAnsiTheme="minorHAnsi" w:cs="Arial"/>
          <w:szCs w:val="22"/>
        </w:rPr>
        <w:t xml:space="preserve"> a dalšími zainteresovanými jednotlivci či institucemi.</w:t>
      </w:r>
      <w:r w:rsidRPr="00EB0EFD">
        <w:rPr>
          <w:rFonts w:asciiTheme="minorHAnsi" w:hAnsiTheme="minorHAnsi" w:cs="Arial"/>
          <w:szCs w:val="22"/>
        </w:rPr>
        <w:t xml:space="preserve"> Patriotům Krkonoš se tak podařilo napravit škody vzniklé v průběhu 20. století a vdechnout jednomu z vykořeněných míst bývalých Sudet nový smysluplný život. V průběhu záchrany kostela byly odhaleny a restaurovány fragmenty renesanční výzdoby kostela i nápisy (</w:t>
      </w:r>
      <w:proofErr w:type="spellStart"/>
      <w:r w:rsidRPr="00EB0EFD">
        <w:rPr>
          <w:rFonts w:asciiTheme="minorHAnsi" w:hAnsiTheme="minorHAnsi" w:cs="Arial"/>
          <w:szCs w:val="22"/>
        </w:rPr>
        <w:t>grafitti</w:t>
      </w:r>
      <w:proofErr w:type="spellEnd"/>
      <w:r w:rsidRPr="00EB0EFD">
        <w:rPr>
          <w:rFonts w:asciiTheme="minorHAnsi" w:hAnsiTheme="minorHAnsi" w:cs="Arial"/>
          <w:szCs w:val="22"/>
        </w:rPr>
        <w:t xml:space="preserve">) jeho tehdejších uživatelů a </w:t>
      </w:r>
      <w:r w:rsidR="00CF0A86">
        <w:rPr>
          <w:rFonts w:asciiTheme="minorHAnsi" w:hAnsiTheme="minorHAnsi" w:cs="Arial"/>
          <w:szCs w:val="22"/>
        </w:rPr>
        <w:t>prezentovány</w:t>
      </w:r>
      <w:r w:rsidRPr="00EB0EFD">
        <w:rPr>
          <w:rFonts w:asciiTheme="minorHAnsi" w:hAnsiTheme="minorHAnsi" w:cs="Arial"/>
          <w:szCs w:val="22"/>
        </w:rPr>
        <w:t xml:space="preserve"> s mladší výzdobou do vyváženého celku. Návštěvník tak dostává nenásilnou formou možnost představit si, jak tento jedinečný kostel vnímali jeho návštěvníci v různých histor</w:t>
      </w:r>
      <w:r w:rsidR="005532A5">
        <w:rPr>
          <w:rFonts w:asciiTheme="minorHAnsi" w:hAnsiTheme="minorHAnsi" w:cs="Arial"/>
          <w:szCs w:val="22"/>
        </w:rPr>
        <w:t>ických dobách a čím tehdy žili.</w:t>
      </w:r>
    </w:p>
    <w:p w:rsidR="004F3010" w:rsidRDefault="00AD747E" w:rsidP="00971FA5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952797">
        <w:rPr>
          <w:rFonts w:asciiTheme="minorHAnsi" w:hAnsiTheme="minorHAnsi" w:cs="Arial"/>
          <w:i/>
          <w:szCs w:val="22"/>
        </w:rPr>
        <w:t xml:space="preserve">Věřím, že Cenou Patrimonium pro </w:t>
      </w:r>
      <w:proofErr w:type="spellStart"/>
      <w:r w:rsidRPr="00952797">
        <w:rPr>
          <w:rFonts w:asciiTheme="minorHAnsi" w:hAnsiTheme="minorHAnsi" w:cs="Arial"/>
          <w:i/>
          <w:szCs w:val="22"/>
        </w:rPr>
        <w:t>futuro</w:t>
      </w:r>
      <w:proofErr w:type="spellEnd"/>
      <w:r w:rsidRPr="00952797">
        <w:rPr>
          <w:rFonts w:asciiTheme="minorHAnsi" w:hAnsiTheme="minorHAnsi" w:cs="Arial"/>
          <w:i/>
          <w:szCs w:val="22"/>
        </w:rPr>
        <w:t>, jenž nese podtitul Společenské ocenění příkladů dobré praxe</w:t>
      </w:r>
      <w:r w:rsidR="00952797" w:rsidRPr="00952797">
        <w:rPr>
          <w:rFonts w:asciiTheme="minorHAnsi" w:hAnsiTheme="minorHAnsi" w:cs="Arial"/>
          <w:i/>
          <w:szCs w:val="22"/>
        </w:rPr>
        <w:t xml:space="preserve">, se </w:t>
      </w:r>
      <w:r w:rsidR="00CE01C2">
        <w:rPr>
          <w:rFonts w:asciiTheme="minorHAnsi" w:hAnsiTheme="minorHAnsi" w:cs="Arial"/>
          <w:i/>
          <w:szCs w:val="22"/>
        </w:rPr>
        <w:t>po</w:t>
      </w:r>
      <w:r w:rsidR="00952797" w:rsidRPr="00952797">
        <w:rPr>
          <w:rFonts w:asciiTheme="minorHAnsi" w:hAnsiTheme="minorHAnsi" w:cs="Arial"/>
          <w:i/>
          <w:szCs w:val="22"/>
        </w:rPr>
        <w:t xml:space="preserve">daří </w:t>
      </w:r>
      <w:r w:rsidR="00CE01C2">
        <w:rPr>
          <w:rFonts w:asciiTheme="minorHAnsi" w:hAnsiTheme="minorHAnsi" w:cs="Arial"/>
          <w:i/>
          <w:szCs w:val="22"/>
        </w:rPr>
        <w:t>motivovat</w:t>
      </w:r>
      <w:r w:rsidR="009C6F25">
        <w:rPr>
          <w:rFonts w:asciiTheme="minorHAnsi" w:hAnsiTheme="minorHAnsi" w:cs="Arial"/>
          <w:i/>
          <w:szCs w:val="22"/>
        </w:rPr>
        <w:t xml:space="preserve"> </w:t>
      </w:r>
      <w:r w:rsidR="00952797" w:rsidRPr="00952797">
        <w:rPr>
          <w:rFonts w:asciiTheme="minorHAnsi" w:hAnsiTheme="minorHAnsi" w:cs="Arial"/>
          <w:i/>
          <w:szCs w:val="22"/>
        </w:rPr>
        <w:t xml:space="preserve">další </w:t>
      </w:r>
      <w:r w:rsidR="00CE01C2">
        <w:rPr>
          <w:rFonts w:asciiTheme="minorHAnsi" w:hAnsiTheme="minorHAnsi" w:cs="Arial"/>
          <w:i/>
          <w:szCs w:val="22"/>
        </w:rPr>
        <w:t>občanské aktivity v Královéhradeckém kraji</w:t>
      </w:r>
      <w:r w:rsidR="00952797">
        <w:rPr>
          <w:rFonts w:asciiTheme="minorHAnsi" w:hAnsiTheme="minorHAnsi" w:cs="Arial"/>
          <w:szCs w:val="22"/>
        </w:rPr>
        <w:t>, uvedl ředitel josefovského pracoviště Ing. Jiří Balský.</w:t>
      </w:r>
    </w:p>
    <w:p w:rsidR="008229B8" w:rsidRDefault="004F3010" w:rsidP="008229B8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Ocenění symbolizované stříbrnou plaketou v </w:t>
      </w:r>
      <w:r w:rsidR="00E07160">
        <w:rPr>
          <w:rFonts w:asciiTheme="minorHAnsi" w:hAnsiTheme="minorHAnsi" w:cs="Arial"/>
          <w:szCs w:val="22"/>
        </w:rPr>
        <w:t xml:space="preserve">minulých </w:t>
      </w:r>
      <w:r w:rsidR="00952797">
        <w:rPr>
          <w:rFonts w:asciiTheme="minorHAnsi" w:hAnsiTheme="minorHAnsi" w:cs="Arial"/>
          <w:szCs w:val="22"/>
        </w:rPr>
        <w:t>letech získalo</w:t>
      </w:r>
      <w:r w:rsidR="00E07160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>také s</w:t>
      </w:r>
      <w:r w:rsidRPr="004F3010">
        <w:rPr>
          <w:rFonts w:asciiTheme="minorHAnsi" w:hAnsiTheme="minorHAnsi" w:cs="Arial"/>
          <w:szCs w:val="22"/>
        </w:rPr>
        <w:t>družení Omnium za soustavnou činnost ve prospěch záchrany a obnovy památek na Broumovsku</w:t>
      </w:r>
      <w:r>
        <w:rPr>
          <w:rFonts w:asciiTheme="minorHAnsi" w:hAnsiTheme="minorHAnsi" w:cs="Arial"/>
          <w:szCs w:val="22"/>
        </w:rPr>
        <w:t xml:space="preserve"> a </w:t>
      </w:r>
      <w:r w:rsidRPr="00956750">
        <w:rPr>
          <w:rFonts w:asciiTheme="minorHAnsi" w:hAnsiTheme="minorHAnsi" w:cs="Arial"/>
          <w:szCs w:val="22"/>
        </w:rPr>
        <w:t>spol</w:t>
      </w:r>
      <w:r>
        <w:rPr>
          <w:rFonts w:asciiTheme="minorHAnsi" w:hAnsiTheme="minorHAnsi" w:cs="Arial"/>
          <w:szCs w:val="22"/>
        </w:rPr>
        <w:t>e</w:t>
      </w:r>
      <w:r w:rsidRPr="00956750">
        <w:rPr>
          <w:rFonts w:asciiTheme="minorHAnsi" w:hAnsiTheme="minorHAnsi" w:cs="Arial"/>
          <w:szCs w:val="22"/>
        </w:rPr>
        <w:t xml:space="preserve">k Ochránci </w:t>
      </w:r>
      <w:r w:rsidRPr="00956750">
        <w:rPr>
          <w:rFonts w:asciiTheme="minorHAnsi" w:hAnsiTheme="minorHAnsi" w:cs="Arial"/>
          <w:szCs w:val="22"/>
        </w:rPr>
        <w:lastRenderedPageBreak/>
        <w:t>památek pevnosti Josefov – Ravelin No. XIV</w:t>
      </w:r>
      <w:r>
        <w:rPr>
          <w:rFonts w:asciiTheme="minorHAnsi" w:hAnsiTheme="minorHAnsi" w:cs="Arial"/>
          <w:szCs w:val="22"/>
        </w:rPr>
        <w:t xml:space="preserve"> za </w:t>
      </w:r>
      <w:r w:rsidRPr="00956750">
        <w:rPr>
          <w:rFonts w:asciiTheme="minorHAnsi" w:hAnsiTheme="minorHAnsi" w:cs="Arial"/>
          <w:szCs w:val="22"/>
        </w:rPr>
        <w:t xml:space="preserve">obnovu pevnosti a připomínání vojenské tradice </w:t>
      </w:r>
      <w:r>
        <w:rPr>
          <w:rFonts w:asciiTheme="minorHAnsi" w:hAnsiTheme="minorHAnsi" w:cs="Arial"/>
          <w:szCs w:val="22"/>
        </w:rPr>
        <w:t xml:space="preserve">pevnostního města </w:t>
      </w:r>
      <w:r w:rsidRPr="00956750">
        <w:rPr>
          <w:rFonts w:asciiTheme="minorHAnsi" w:hAnsiTheme="minorHAnsi" w:cs="Arial"/>
          <w:szCs w:val="22"/>
        </w:rPr>
        <w:t>Josefova</w:t>
      </w:r>
      <w:r>
        <w:rPr>
          <w:rFonts w:asciiTheme="minorHAnsi" w:hAnsiTheme="minorHAnsi" w:cs="Arial"/>
          <w:szCs w:val="22"/>
        </w:rPr>
        <w:t>.</w:t>
      </w:r>
    </w:p>
    <w:p w:rsidR="00971FA5" w:rsidRPr="00A43581" w:rsidRDefault="00971FA5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6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7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971FA5" w:rsidRPr="00A43581" w:rsidRDefault="00971FA5" w:rsidP="00C55F79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C761CA" w:rsidRPr="00A43581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491 509 536, 725 766 153, </w:t>
      </w:r>
      <w:hyperlink r:id="rId8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sectPr w:rsidR="00C761CA" w:rsidRPr="00A43581" w:rsidSect="00917830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645" w:rsidRDefault="00793645">
      <w:r>
        <w:separator/>
      </w:r>
    </w:p>
  </w:endnote>
  <w:endnote w:type="continuationSeparator" w:id="0">
    <w:p w:rsidR="00793645" w:rsidRDefault="0079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1A6BF4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93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645" w:rsidRDefault="00793645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7B7EE8" w:rsidRDefault="00793645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793645" w:rsidRDefault="00793645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793645" w:rsidRPr="007B7EE8" w:rsidRDefault="00793645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B4572B" w:rsidRDefault="00793645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793645" w:rsidRPr="00B4572B" w:rsidRDefault="00793645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793645" w:rsidRPr="0065780B" w:rsidRDefault="00793645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645" w:rsidRDefault="00793645">
      <w:r>
        <w:separator/>
      </w:r>
    </w:p>
  </w:footnote>
  <w:footnote w:type="continuationSeparator" w:id="0">
    <w:p w:rsidR="00793645" w:rsidRDefault="0079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8D24D7" w:rsidP="00B4572B">
    <w:pPr>
      <w:pStyle w:val="Zhlav"/>
      <w:ind w:left="-227"/>
    </w:pPr>
    <w:r>
      <w:rPr>
        <w:noProof/>
      </w:rPr>
      <w:drawing>
        <wp:inline distT="0" distB="0" distL="0" distR="0">
          <wp:extent cx="1746250" cy="649647"/>
          <wp:effectExtent l="0" t="0" r="6350" b="0"/>
          <wp:docPr id="2" name="Obrázek 2" descr="C:\Users\viktor.blazek.JOSEFOV\AppData\Local\Microsoft\Windows\Temporary Internet Files\Content.Word\NPU-UOP_v_Josefove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ktor.blazek.JOSEFOV\AppData\Local\Microsoft\Windows\Temporary Internet Files\Content.Word\NPU-UOP_v_Josefove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65" cy="6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B6"/>
    <w:rsid w:val="00005BCB"/>
    <w:rsid w:val="00011D2A"/>
    <w:rsid w:val="00015BB0"/>
    <w:rsid w:val="00034C36"/>
    <w:rsid w:val="000360A7"/>
    <w:rsid w:val="0005229B"/>
    <w:rsid w:val="00052E7C"/>
    <w:rsid w:val="00071482"/>
    <w:rsid w:val="000B22DC"/>
    <w:rsid w:val="000B3EB1"/>
    <w:rsid w:val="00136E7E"/>
    <w:rsid w:val="00140CF6"/>
    <w:rsid w:val="00163E2A"/>
    <w:rsid w:val="001677C8"/>
    <w:rsid w:val="00180E2E"/>
    <w:rsid w:val="001871FE"/>
    <w:rsid w:val="00191B0B"/>
    <w:rsid w:val="001A6BF4"/>
    <w:rsid w:val="001D29F8"/>
    <w:rsid w:val="001E6F56"/>
    <w:rsid w:val="00206ED7"/>
    <w:rsid w:val="00226C29"/>
    <w:rsid w:val="0024272F"/>
    <w:rsid w:val="00276CDF"/>
    <w:rsid w:val="0033582B"/>
    <w:rsid w:val="003421A5"/>
    <w:rsid w:val="003546D5"/>
    <w:rsid w:val="00362B19"/>
    <w:rsid w:val="00371217"/>
    <w:rsid w:val="003A64BF"/>
    <w:rsid w:val="003B0654"/>
    <w:rsid w:val="003C08E0"/>
    <w:rsid w:val="003C3DEF"/>
    <w:rsid w:val="003C638B"/>
    <w:rsid w:val="004026F0"/>
    <w:rsid w:val="00420218"/>
    <w:rsid w:val="00420F20"/>
    <w:rsid w:val="004329E0"/>
    <w:rsid w:val="004557A8"/>
    <w:rsid w:val="00470D64"/>
    <w:rsid w:val="004735B2"/>
    <w:rsid w:val="00482318"/>
    <w:rsid w:val="004B2329"/>
    <w:rsid w:val="004B3FD7"/>
    <w:rsid w:val="004C37E4"/>
    <w:rsid w:val="004D312E"/>
    <w:rsid w:val="004E0019"/>
    <w:rsid w:val="004F3010"/>
    <w:rsid w:val="005064B9"/>
    <w:rsid w:val="00514AE4"/>
    <w:rsid w:val="00541018"/>
    <w:rsid w:val="005532A5"/>
    <w:rsid w:val="00571994"/>
    <w:rsid w:val="00580344"/>
    <w:rsid w:val="0059267B"/>
    <w:rsid w:val="0064307E"/>
    <w:rsid w:val="00652F36"/>
    <w:rsid w:val="0065780B"/>
    <w:rsid w:val="006A0CF8"/>
    <w:rsid w:val="006A43B7"/>
    <w:rsid w:val="006C36B6"/>
    <w:rsid w:val="006C5C4E"/>
    <w:rsid w:val="006C630C"/>
    <w:rsid w:val="006C6ED5"/>
    <w:rsid w:val="007347CE"/>
    <w:rsid w:val="007407F2"/>
    <w:rsid w:val="00741732"/>
    <w:rsid w:val="00757DE2"/>
    <w:rsid w:val="00772638"/>
    <w:rsid w:val="00793645"/>
    <w:rsid w:val="007B7EE8"/>
    <w:rsid w:val="007C1FA7"/>
    <w:rsid w:val="007C737E"/>
    <w:rsid w:val="007E5927"/>
    <w:rsid w:val="0081067B"/>
    <w:rsid w:val="008229B8"/>
    <w:rsid w:val="008365EF"/>
    <w:rsid w:val="008574F1"/>
    <w:rsid w:val="008763D4"/>
    <w:rsid w:val="00893C39"/>
    <w:rsid w:val="0089439E"/>
    <w:rsid w:val="008D24D7"/>
    <w:rsid w:val="00917830"/>
    <w:rsid w:val="00943AF5"/>
    <w:rsid w:val="00952797"/>
    <w:rsid w:val="00965819"/>
    <w:rsid w:val="00971AC0"/>
    <w:rsid w:val="00971FA5"/>
    <w:rsid w:val="00982456"/>
    <w:rsid w:val="009A0FEC"/>
    <w:rsid w:val="009A3ACC"/>
    <w:rsid w:val="009B5CA4"/>
    <w:rsid w:val="009C6F25"/>
    <w:rsid w:val="009D4274"/>
    <w:rsid w:val="009E73DC"/>
    <w:rsid w:val="009F502C"/>
    <w:rsid w:val="00A04A21"/>
    <w:rsid w:val="00A3578A"/>
    <w:rsid w:val="00A3772F"/>
    <w:rsid w:val="00A43581"/>
    <w:rsid w:val="00A54DEE"/>
    <w:rsid w:val="00A558A0"/>
    <w:rsid w:val="00AB06CA"/>
    <w:rsid w:val="00AB5867"/>
    <w:rsid w:val="00AC5348"/>
    <w:rsid w:val="00AD31FB"/>
    <w:rsid w:val="00AD747E"/>
    <w:rsid w:val="00AE2584"/>
    <w:rsid w:val="00AF59CD"/>
    <w:rsid w:val="00B26120"/>
    <w:rsid w:val="00B4572B"/>
    <w:rsid w:val="00B81D39"/>
    <w:rsid w:val="00BE606C"/>
    <w:rsid w:val="00C269F3"/>
    <w:rsid w:val="00C55F79"/>
    <w:rsid w:val="00C7176A"/>
    <w:rsid w:val="00C761CA"/>
    <w:rsid w:val="00CA2263"/>
    <w:rsid w:val="00CA2D61"/>
    <w:rsid w:val="00CA7148"/>
    <w:rsid w:val="00CE01C2"/>
    <w:rsid w:val="00CF0A86"/>
    <w:rsid w:val="00D46E9D"/>
    <w:rsid w:val="00D86D34"/>
    <w:rsid w:val="00DB3851"/>
    <w:rsid w:val="00E07160"/>
    <w:rsid w:val="00E318C1"/>
    <w:rsid w:val="00E54F62"/>
    <w:rsid w:val="00E70A71"/>
    <w:rsid w:val="00E71B59"/>
    <w:rsid w:val="00E91C5A"/>
    <w:rsid w:val="00EB0EFD"/>
    <w:rsid w:val="00EC4275"/>
    <w:rsid w:val="00EE08D3"/>
    <w:rsid w:val="00F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6D1368-2860-4E26-84EE-2E213108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kova.eva@npu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am%C3%A1tk%C3%A1m-naproti-263145400523556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u.cz/cs/uop-josefov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574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4</cp:revision>
  <cp:lastPrinted>2013-01-31T10:26:00Z</cp:lastPrinted>
  <dcterms:created xsi:type="dcterms:W3CDTF">2017-10-02T18:54:00Z</dcterms:created>
  <dcterms:modified xsi:type="dcterms:W3CDTF">2017-10-03T15:43:00Z</dcterms:modified>
</cp:coreProperties>
</file>