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005BCB">
      <w:pPr>
        <w:rPr>
          <w:rFonts w:asciiTheme="minorHAnsi" w:hAnsiTheme="minorHAnsi"/>
        </w:rPr>
      </w:pPr>
    </w:p>
    <w:p w:rsidR="0089439E" w:rsidRPr="00A43581" w:rsidRDefault="00247A40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 xml:space="preserve">TISKOVÁ </w:t>
      </w:r>
      <w:r w:rsidR="0089439E"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143C1E" w:rsidRDefault="006B61CC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Poutní kostel na Homoli je třiadvacáto</w:t>
      </w:r>
      <w:r w:rsidR="00ED2BD9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u národní kulturní památkou v K</w:t>
      </w: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rálovéhradeckém kraji. </w:t>
      </w:r>
      <w:r w:rsidR="001D159F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V kraji přibyly i další čtyři nemovité kulturní památky</w:t>
      </w:r>
    </w:p>
    <w:p w:rsidR="002C5D03" w:rsidRPr="00A43581" w:rsidRDefault="002C5D03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ED2BD9">
        <w:rPr>
          <w:rFonts w:asciiTheme="minorHAnsi" w:hAnsiTheme="minorHAnsi" w:cs="Arial"/>
          <w:b/>
        </w:rPr>
        <w:t>3</w:t>
      </w:r>
      <w:r w:rsidRPr="00A43581">
        <w:rPr>
          <w:rFonts w:asciiTheme="minorHAnsi" w:hAnsiTheme="minorHAnsi" w:cs="Arial"/>
          <w:b/>
        </w:rPr>
        <w:t xml:space="preserve">. </w:t>
      </w:r>
      <w:r w:rsidR="00EA6ADD">
        <w:rPr>
          <w:rFonts w:asciiTheme="minorHAnsi" w:hAnsiTheme="minorHAnsi" w:cs="Arial"/>
          <w:b/>
        </w:rPr>
        <w:t>červ</w:t>
      </w:r>
      <w:r w:rsidR="005140E2">
        <w:rPr>
          <w:rFonts w:asciiTheme="minorHAnsi" w:hAnsiTheme="minorHAnsi" w:cs="Arial"/>
          <w:b/>
        </w:rPr>
        <w:t>ence</w:t>
      </w:r>
      <w:r w:rsidR="00252AA7">
        <w:rPr>
          <w:rFonts w:asciiTheme="minorHAnsi" w:hAnsiTheme="minorHAnsi" w:cs="Arial"/>
          <w:b/>
        </w:rPr>
        <w:t xml:space="preserve"> </w:t>
      </w:r>
      <w:r w:rsidRPr="00A43581">
        <w:rPr>
          <w:rFonts w:asciiTheme="minorHAnsi" w:hAnsiTheme="minorHAnsi" w:cs="Arial"/>
          <w:b/>
        </w:rPr>
        <w:t>201</w:t>
      </w:r>
      <w:r w:rsidR="00252AA7">
        <w:rPr>
          <w:rFonts w:asciiTheme="minorHAnsi" w:hAnsiTheme="minorHAnsi" w:cs="Arial"/>
          <w:b/>
        </w:rPr>
        <w:t>8</w:t>
      </w:r>
    </w:p>
    <w:p w:rsidR="0089439E" w:rsidRPr="00A43581" w:rsidRDefault="0089439E" w:rsidP="0089439E">
      <w:pPr>
        <w:spacing w:line="276" w:lineRule="auto"/>
        <w:rPr>
          <w:rFonts w:asciiTheme="minorHAnsi" w:hAnsiTheme="minorHAnsi" w:cs="Arial"/>
        </w:rPr>
      </w:pPr>
    </w:p>
    <w:p w:rsidR="00971FA5" w:rsidRDefault="00355738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 xml:space="preserve">Poutní kostel na Homoli tvoří spolu s dalšími více než třemi stovkami památek nejvýznamnější součást našeho </w:t>
      </w:r>
      <w:r w:rsidR="0077754B">
        <w:rPr>
          <w:rFonts w:asciiTheme="minorHAnsi" w:hAnsiTheme="minorHAnsi" w:cs="Arial"/>
          <w:b/>
          <w:bCs/>
          <w:szCs w:val="22"/>
        </w:rPr>
        <w:t xml:space="preserve">národního </w:t>
      </w:r>
      <w:r>
        <w:rPr>
          <w:rFonts w:asciiTheme="minorHAnsi" w:hAnsiTheme="minorHAnsi" w:cs="Arial"/>
          <w:b/>
          <w:bCs/>
          <w:szCs w:val="22"/>
        </w:rPr>
        <w:t>kulturního bohatství</w:t>
      </w:r>
      <w:r w:rsidR="00247A40">
        <w:rPr>
          <w:rFonts w:asciiTheme="minorHAnsi" w:hAnsiTheme="minorHAnsi" w:cs="Arial"/>
          <w:b/>
          <w:bCs/>
          <w:szCs w:val="22"/>
        </w:rPr>
        <w:t>.</w:t>
      </w:r>
      <w:r>
        <w:rPr>
          <w:rFonts w:asciiTheme="minorHAnsi" w:hAnsiTheme="minorHAnsi" w:cs="Arial"/>
          <w:b/>
          <w:bCs/>
          <w:szCs w:val="22"/>
        </w:rPr>
        <w:t xml:space="preserve"> Další čtyři stavby, které letos ministerstvo kultury prohlásilo kulturními památkami</w:t>
      </w:r>
      <w:r w:rsidR="0077754B">
        <w:rPr>
          <w:rFonts w:asciiTheme="minorHAnsi" w:hAnsiTheme="minorHAnsi" w:cs="Arial"/>
          <w:b/>
          <w:bCs/>
          <w:szCs w:val="22"/>
        </w:rPr>
        <w:t>, se vyznačují mimořádně dochovanou podobou.</w:t>
      </w:r>
    </w:p>
    <w:p w:rsidR="007048D0" w:rsidRDefault="007048D0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8F5B9F" w:rsidRDefault="001D159F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Poutní kostel na Homoli zasvěcený Panně Marii Bolestné nechala mezi obcemi Borovnice a Lhoty u Potštejna vystavět hraběnka Terezie Eleonora z </w:t>
      </w:r>
      <w:proofErr w:type="spellStart"/>
      <w:proofErr w:type="gramStart"/>
      <w:r>
        <w:rPr>
          <w:rFonts w:asciiTheme="minorHAnsi" w:hAnsiTheme="minorHAnsi" w:cs="Arial"/>
          <w:bCs/>
          <w:szCs w:val="22"/>
        </w:rPr>
        <w:t>Ugarte</w:t>
      </w:r>
      <w:proofErr w:type="spellEnd"/>
      <w:proofErr w:type="gramEnd"/>
      <w:r>
        <w:rPr>
          <w:rFonts w:asciiTheme="minorHAnsi" w:hAnsiTheme="minorHAnsi" w:cs="Arial"/>
          <w:bCs/>
          <w:szCs w:val="22"/>
        </w:rPr>
        <w:t>. Kostel byl vysvěcen v roce 1696, ale působivá sochařská výzdoba přístupového schodiště je pozdější, stejně jako vybavení kostela. Hlavní oltář pochází až z roku 1779, obraz Panny Mar</w:t>
      </w:r>
      <w:r w:rsidR="00D77648">
        <w:rPr>
          <w:rFonts w:asciiTheme="minorHAnsi" w:hAnsiTheme="minorHAnsi" w:cs="Arial"/>
          <w:bCs/>
          <w:szCs w:val="22"/>
        </w:rPr>
        <w:t xml:space="preserve">ie, který visí nad ním, přinesli poutníci z Ústí nad Orlicí. Do původní barokní skříně byly umístěny nové varhany v roce 1916. Po rekvizicích zvonů během 1. světové války zůstal v kostele jen umíráček, ačkoli se místní </w:t>
      </w:r>
      <w:proofErr w:type="gramStart"/>
      <w:r w:rsidR="00D77648">
        <w:rPr>
          <w:rFonts w:asciiTheme="minorHAnsi" w:hAnsiTheme="minorHAnsi" w:cs="Arial"/>
          <w:bCs/>
          <w:szCs w:val="22"/>
        </w:rPr>
        <w:t>pokoušeli</w:t>
      </w:r>
      <w:proofErr w:type="gramEnd"/>
      <w:r w:rsidR="00D77648">
        <w:rPr>
          <w:rFonts w:asciiTheme="minorHAnsi" w:hAnsiTheme="minorHAnsi" w:cs="Arial"/>
          <w:bCs/>
          <w:szCs w:val="22"/>
        </w:rPr>
        <w:t xml:space="preserve"> velký zvon, který ve zvonici zůstal, zakopat a ochránit ho tak před zničením. Hned v roce 1918 byly pořízeny nové ocelové zvony. Ty měly sloužit jen dočasně, než bude možné ulít zvony z kvalitního materiálu. Od roku 1926, kdy byly do věže kostela zavěšeny </w:t>
      </w:r>
      <w:r w:rsidR="00C43C67">
        <w:rPr>
          <w:rFonts w:asciiTheme="minorHAnsi" w:hAnsiTheme="minorHAnsi" w:cs="Arial"/>
          <w:bCs/>
          <w:szCs w:val="22"/>
        </w:rPr>
        <w:t>nové zvony, slouží tyto ocelové jako hodinové cimbály v kostele v </w:t>
      </w:r>
      <w:proofErr w:type="spellStart"/>
      <w:r w:rsidR="00C43C67">
        <w:rPr>
          <w:rFonts w:asciiTheme="minorHAnsi" w:hAnsiTheme="minorHAnsi" w:cs="Arial"/>
          <w:bCs/>
          <w:szCs w:val="22"/>
        </w:rPr>
        <w:t>Sudslavi</w:t>
      </w:r>
      <w:proofErr w:type="spellEnd"/>
      <w:r w:rsidR="00C43C67">
        <w:rPr>
          <w:rFonts w:asciiTheme="minorHAnsi" w:hAnsiTheme="minorHAnsi" w:cs="Arial"/>
          <w:bCs/>
          <w:szCs w:val="22"/>
        </w:rPr>
        <w:t>.</w:t>
      </w:r>
      <w:r w:rsidR="00355738">
        <w:rPr>
          <w:rFonts w:asciiTheme="minorHAnsi" w:hAnsiTheme="minorHAnsi" w:cs="Arial"/>
          <w:bCs/>
          <w:szCs w:val="22"/>
        </w:rPr>
        <w:t xml:space="preserve"> </w:t>
      </w:r>
      <w:r w:rsidR="008F5B9F">
        <w:rPr>
          <w:rFonts w:asciiTheme="minorHAnsi" w:hAnsiTheme="minorHAnsi" w:cs="Arial"/>
          <w:bCs/>
          <w:szCs w:val="22"/>
        </w:rPr>
        <w:t>V průběhu 18. století byly postaveny obě kaple i márnice.</w:t>
      </w:r>
    </w:p>
    <w:p w:rsidR="008F5B9F" w:rsidRDefault="008F5B9F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Impozantní je přístupové schodiště ke kostelu. Kámen na jeho stavbu pochází z nedalekého lomu v Hájku. Sochařskou výzdobu provedli o něco později Hendrichové z Litomyšle.</w:t>
      </w:r>
      <w:r w:rsidR="0077754B">
        <w:rPr>
          <w:rFonts w:asciiTheme="minorHAnsi" w:hAnsiTheme="minorHAnsi" w:cs="Arial"/>
          <w:bCs/>
          <w:szCs w:val="22"/>
        </w:rPr>
        <w:t xml:space="preserve"> Ačkoli byla sochařská výzdoba schodiště poničena, stále si uchovává svoji symboliku. Poutníci se cestou vzhůru ke kostelu modlili růženec, počet schodů odpovídá jednotlivým </w:t>
      </w:r>
      <w:r w:rsidR="00046E8D">
        <w:rPr>
          <w:rFonts w:asciiTheme="minorHAnsi" w:hAnsiTheme="minorHAnsi" w:cs="Arial"/>
          <w:bCs/>
          <w:szCs w:val="22"/>
        </w:rPr>
        <w:t xml:space="preserve">modlitbám </w:t>
      </w:r>
      <w:r w:rsidR="00046E8D" w:rsidRPr="00046E8D">
        <w:rPr>
          <w:rFonts w:asciiTheme="minorHAnsi" w:hAnsiTheme="minorHAnsi" w:cs="Arial"/>
          <w:bCs/>
          <w:i/>
          <w:szCs w:val="22"/>
        </w:rPr>
        <w:t>Zdrávas Maria</w:t>
      </w:r>
      <w:r w:rsidR="00046E8D">
        <w:rPr>
          <w:rFonts w:asciiTheme="minorHAnsi" w:hAnsiTheme="minorHAnsi" w:cs="Arial"/>
          <w:bCs/>
          <w:szCs w:val="22"/>
        </w:rPr>
        <w:t xml:space="preserve">, počet odpočívadel potom počtu modliteb </w:t>
      </w:r>
      <w:r w:rsidR="00046E8D" w:rsidRPr="00046E8D">
        <w:rPr>
          <w:rFonts w:asciiTheme="minorHAnsi" w:hAnsiTheme="minorHAnsi" w:cs="Arial"/>
          <w:bCs/>
          <w:i/>
          <w:szCs w:val="22"/>
        </w:rPr>
        <w:t>Otče náš</w:t>
      </w:r>
      <w:r w:rsidR="00046E8D">
        <w:rPr>
          <w:rFonts w:asciiTheme="minorHAnsi" w:hAnsiTheme="minorHAnsi" w:cs="Arial"/>
          <w:bCs/>
          <w:szCs w:val="22"/>
        </w:rPr>
        <w:t>.</w:t>
      </w:r>
    </w:p>
    <w:p w:rsidR="00C43C67" w:rsidRDefault="00355738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Národní kulturní památky tvoří nejvýznamnější součást našeho kulturního bohatství, svým nařízením je prohlašuje vláda.</w:t>
      </w:r>
    </w:p>
    <w:p w:rsidR="00355738" w:rsidRDefault="00355738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046E8D" w:rsidRDefault="00046E8D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Kulturní památky prohlašuje svým rozhodnutím ministerstvo kultury. V prvním pololetí letošního roku prohlásilo čtyři nemovité kulturní památky.</w:t>
      </w:r>
      <w:bookmarkStart w:id="0" w:name="_GoBack"/>
      <w:bookmarkEnd w:id="0"/>
    </w:p>
    <w:p w:rsidR="005140E2" w:rsidRDefault="005140E2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proofErr w:type="spellStart"/>
      <w:r w:rsidRPr="00E83E9D">
        <w:rPr>
          <w:rFonts w:asciiTheme="minorHAnsi" w:hAnsiTheme="minorHAnsi" w:cs="Arial"/>
          <w:b/>
          <w:bCs/>
          <w:szCs w:val="22"/>
        </w:rPr>
        <w:t>Evangelickký</w:t>
      </w:r>
      <w:proofErr w:type="spellEnd"/>
      <w:r w:rsidRPr="00E83E9D">
        <w:rPr>
          <w:rFonts w:asciiTheme="minorHAnsi" w:hAnsiTheme="minorHAnsi" w:cs="Arial"/>
          <w:b/>
          <w:bCs/>
          <w:szCs w:val="22"/>
        </w:rPr>
        <w:t xml:space="preserve"> kostel v</w:t>
      </w:r>
      <w:r w:rsidR="00A638E4" w:rsidRPr="00E83E9D">
        <w:rPr>
          <w:rFonts w:asciiTheme="minorHAnsi" w:hAnsiTheme="minorHAnsi" w:cs="Arial"/>
          <w:b/>
          <w:bCs/>
          <w:szCs w:val="22"/>
        </w:rPr>
        <w:t> </w:t>
      </w:r>
      <w:proofErr w:type="spellStart"/>
      <w:r w:rsidR="00A638E4" w:rsidRPr="00E83E9D">
        <w:rPr>
          <w:rFonts w:asciiTheme="minorHAnsi" w:hAnsiTheme="minorHAnsi" w:cs="Arial"/>
          <w:b/>
          <w:bCs/>
          <w:szCs w:val="22"/>
        </w:rPr>
        <w:t>Semonicích</w:t>
      </w:r>
      <w:proofErr w:type="spellEnd"/>
      <w:r w:rsidR="00A638E4">
        <w:rPr>
          <w:rFonts w:asciiTheme="minorHAnsi" w:hAnsiTheme="minorHAnsi" w:cs="Arial"/>
          <w:bCs/>
          <w:szCs w:val="22"/>
        </w:rPr>
        <w:t xml:space="preserve"> byl </w:t>
      </w:r>
      <w:r w:rsidR="008F5B9F">
        <w:rPr>
          <w:rFonts w:asciiTheme="minorHAnsi" w:hAnsiTheme="minorHAnsi" w:cs="Arial"/>
          <w:bCs/>
          <w:szCs w:val="22"/>
        </w:rPr>
        <w:t>post</w:t>
      </w:r>
      <w:r w:rsidR="00046E8D">
        <w:rPr>
          <w:rFonts w:asciiTheme="minorHAnsi" w:hAnsiTheme="minorHAnsi" w:cs="Arial"/>
          <w:bCs/>
          <w:szCs w:val="22"/>
        </w:rPr>
        <w:t>a</w:t>
      </w:r>
      <w:r w:rsidR="008F5B9F">
        <w:rPr>
          <w:rFonts w:asciiTheme="minorHAnsi" w:hAnsiTheme="minorHAnsi" w:cs="Arial"/>
          <w:bCs/>
          <w:szCs w:val="22"/>
        </w:rPr>
        <w:t>ven v letech 1870–1872 podle návrhu liberecké</w:t>
      </w:r>
      <w:r w:rsidR="00A638E4">
        <w:rPr>
          <w:rFonts w:asciiTheme="minorHAnsi" w:hAnsiTheme="minorHAnsi" w:cs="Arial"/>
          <w:bCs/>
          <w:szCs w:val="22"/>
        </w:rPr>
        <w:t xml:space="preserve">ho architekta Gustava </w:t>
      </w:r>
      <w:proofErr w:type="spellStart"/>
      <w:r w:rsidR="00A638E4">
        <w:rPr>
          <w:rFonts w:asciiTheme="minorHAnsi" w:hAnsiTheme="minorHAnsi" w:cs="Arial"/>
          <w:bCs/>
          <w:szCs w:val="22"/>
        </w:rPr>
        <w:t>Sacherse</w:t>
      </w:r>
      <w:proofErr w:type="spellEnd"/>
      <w:r w:rsidR="00A638E4">
        <w:rPr>
          <w:rFonts w:asciiTheme="minorHAnsi" w:hAnsiTheme="minorHAnsi" w:cs="Arial"/>
          <w:bCs/>
          <w:szCs w:val="22"/>
        </w:rPr>
        <w:t xml:space="preserve">, který se nechal Inspirovat většími a významnějšími městskými stavbami při svých studijních cestách po Německu. Stavbu zahájil stavitel Sedláček z České Skalice, zakázku však později převzala firma </w:t>
      </w:r>
      <w:proofErr w:type="spellStart"/>
      <w:r w:rsidR="00A638E4">
        <w:rPr>
          <w:rFonts w:asciiTheme="minorHAnsi" w:hAnsiTheme="minorHAnsi" w:cs="Arial"/>
          <w:bCs/>
          <w:szCs w:val="22"/>
        </w:rPr>
        <w:t>Hakauf</w:t>
      </w:r>
      <w:proofErr w:type="spellEnd"/>
      <w:r w:rsidR="00A638E4">
        <w:rPr>
          <w:rFonts w:asciiTheme="minorHAnsi" w:hAnsiTheme="minorHAnsi" w:cs="Arial"/>
          <w:bCs/>
          <w:szCs w:val="22"/>
        </w:rPr>
        <w:t xml:space="preserve"> z </w:t>
      </w:r>
      <w:proofErr w:type="spellStart"/>
      <w:r w:rsidR="00A638E4">
        <w:rPr>
          <w:rFonts w:asciiTheme="minorHAnsi" w:hAnsiTheme="minorHAnsi" w:cs="Arial"/>
          <w:bCs/>
          <w:szCs w:val="22"/>
        </w:rPr>
        <w:t>Náchoda</w:t>
      </w:r>
      <w:proofErr w:type="spellEnd"/>
      <w:r w:rsidR="00A638E4">
        <w:rPr>
          <w:rFonts w:asciiTheme="minorHAnsi" w:hAnsiTheme="minorHAnsi" w:cs="Arial"/>
          <w:bCs/>
          <w:szCs w:val="22"/>
        </w:rPr>
        <w:t xml:space="preserve">. </w:t>
      </w:r>
      <w:r w:rsidR="00766107">
        <w:rPr>
          <w:rFonts w:asciiTheme="minorHAnsi" w:hAnsiTheme="minorHAnsi" w:cs="Arial"/>
          <w:bCs/>
          <w:szCs w:val="22"/>
        </w:rPr>
        <w:t>Velmi zdařilé u</w:t>
      </w:r>
      <w:r w:rsidR="00A638E4">
        <w:rPr>
          <w:rFonts w:asciiTheme="minorHAnsi" w:hAnsiTheme="minorHAnsi" w:cs="Arial"/>
          <w:bCs/>
          <w:szCs w:val="22"/>
        </w:rPr>
        <w:t>měleckořemeslné dřevěné vy</w:t>
      </w:r>
      <w:r w:rsidR="00766107">
        <w:rPr>
          <w:rFonts w:asciiTheme="minorHAnsi" w:hAnsiTheme="minorHAnsi" w:cs="Arial"/>
          <w:bCs/>
          <w:szCs w:val="22"/>
        </w:rPr>
        <w:t>bavení kostela, zejména kazetový</w:t>
      </w:r>
      <w:r w:rsidR="00A638E4">
        <w:rPr>
          <w:rFonts w:asciiTheme="minorHAnsi" w:hAnsiTheme="minorHAnsi" w:cs="Arial"/>
          <w:bCs/>
          <w:szCs w:val="22"/>
        </w:rPr>
        <w:t xml:space="preserve"> strop v</w:t>
      </w:r>
      <w:r w:rsidR="00766107">
        <w:rPr>
          <w:rFonts w:asciiTheme="minorHAnsi" w:hAnsiTheme="minorHAnsi" w:cs="Arial"/>
          <w:bCs/>
          <w:szCs w:val="22"/>
        </w:rPr>
        <w:t> </w:t>
      </w:r>
      <w:r w:rsidR="00A638E4">
        <w:rPr>
          <w:rFonts w:asciiTheme="minorHAnsi" w:hAnsiTheme="minorHAnsi" w:cs="Arial"/>
          <w:bCs/>
          <w:szCs w:val="22"/>
        </w:rPr>
        <w:t>lodi</w:t>
      </w:r>
      <w:r w:rsidR="00766107">
        <w:rPr>
          <w:rFonts w:asciiTheme="minorHAnsi" w:hAnsiTheme="minorHAnsi" w:cs="Arial"/>
          <w:bCs/>
          <w:szCs w:val="22"/>
        </w:rPr>
        <w:t>, zhotovila firma J. Lokvence z České Skalice. Zvon ve věži byl ulit v roce 1881 při příležitosti stého výročí vydání tolerančního patentu.</w:t>
      </w:r>
      <w:r w:rsidR="00F93BDD">
        <w:rPr>
          <w:rFonts w:asciiTheme="minorHAnsi" w:hAnsiTheme="minorHAnsi" w:cs="Arial"/>
          <w:bCs/>
          <w:szCs w:val="22"/>
        </w:rPr>
        <w:t xml:space="preserve"> Kostel je dochován s většinou původních detailů a prvků, jako je dlažba, okenní výplně nebo konstrukce schodiště. Současně s kostelem se stavěla i sousední fara a škola, které však byly později výrazně upravovány.</w:t>
      </w:r>
    </w:p>
    <w:p w:rsidR="00247A40" w:rsidRDefault="005140E2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proofErr w:type="spellStart"/>
      <w:r w:rsidRPr="00E83E9D">
        <w:rPr>
          <w:rFonts w:asciiTheme="minorHAnsi" w:hAnsiTheme="minorHAnsi" w:cs="Arial"/>
          <w:b/>
          <w:bCs/>
          <w:szCs w:val="22"/>
        </w:rPr>
        <w:lastRenderedPageBreak/>
        <w:t>Liskova</w:t>
      </w:r>
      <w:proofErr w:type="spellEnd"/>
      <w:r w:rsidRPr="00E83E9D">
        <w:rPr>
          <w:rFonts w:asciiTheme="minorHAnsi" w:hAnsiTheme="minorHAnsi" w:cs="Arial"/>
          <w:b/>
          <w:bCs/>
          <w:szCs w:val="22"/>
        </w:rPr>
        <w:t xml:space="preserve"> vila čp. 824 v Hradci Králové</w:t>
      </w:r>
      <w:r w:rsidR="00F93BDD">
        <w:rPr>
          <w:rFonts w:asciiTheme="minorHAnsi" w:hAnsiTheme="minorHAnsi" w:cs="Arial"/>
          <w:bCs/>
          <w:szCs w:val="22"/>
        </w:rPr>
        <w:t xml:space="preserve"> je nenápadnou součástí zástavby poutané Gočárovým regulačním plánem. Jednopatrová vila svým půdorysem reaguje na přilehlou komunikaci. Funkcionalistickou vilu si pro vlastní bydlení a projekční kancelář navrhl významný hradecký architekt Oldřich </w:t>
      </w:r>
      <w:proofErr w:type="spellStart"/>
      <w:r w:rsidR="00F93BDD">
        <w:rPr>
          <w:rFonts w:asciiTheme="minorHAnsi" w:hAnsiTheme="minorHAnsi" w:cs="Arial"/>
          <w:bCs/>
          <w:szCs w:val="22"/>
        </w:rPr>
        <w:t>Liska</w:t>
      </w:r>
      <w:proofErr w:type="spellEnd"/>
      <w:r w:rsidR="00F93BDD">
        <w:rPr>
          <w:rFonts w:asciiTheme="minorHAnsi" w:hAnsiTheme="minorHAnsi" w:cs="Arial"/>
          <w:bCs/>
          <w:szCs w:val="22"/>
        </w:rPr>
        <w:t xml:space="preserve">. </w:t>
      </w:r>
      <w:r w:rsidR="00E83E9D">
        <w:rPr>
          <w:rFonts w:asciiTheme="minorHAnsi" w:hAnsiTheme="minorHAnsi" w:cs="Arial"/>
          <w:bCs/>
          <w:szCs w:val="22"/>
        </w:rPr>
        <w:t xml:space="preserve">Po roce 1947 vila sloužila jako mateřská škola, a proto se nedochovalo původní funkcionalistické vybavení. Zůstala však originální, nedávno repasovaná, posuvná okna s celokovovými rámy, která navrhl sám Oldřich </w:t>
      </w:r>
      <w:proofErr w:type="spellStart"/>
      <w:r w:rsidR="00E83E9D">
        <w:rPr>
          <w:rFonts w:asciiTheme="minorHAnsi" w:hAnsiTheme="minorHAnsi" w:cs="Arial"/>
          <w:bCs/>
          <w:szCs w:val="22"/>
        </w:rPr>
        <w:t>Liska</w:t>
      </w:r>
      <w:proofErr w:type="spellEnd"/>
      <w:r w:rsidR="00E83E9D">
        <w:rPr>
          <w:rFonts w:asciiTheme="minorHAnsi" w:hAnsiTheme="minorHAnsi" w:cs="Arial"/>
          <w:bCs/>
          <w:szCs w:val="22"/>
        </w:rPr>
        <w:t>. V té době nezvykle byly uloženy do zdi tepelné rozvody. Zachováno zůstalo i původní schodiště se zábradlím, radiátory nebo krb obložený řeckým mramorem. V zahradě kdysi býval bazén, který je dnes zasypaný.</w:t>
      </w:r>
      <w:r w:rsidR="00F93BDD">
        <w:rPr>
          <w:rFonts w:asciiTheme="minorHAnsi" w:hAnsiTheme="minorHAnsi" w:cs="Arial"/>
          <w:bCs/>
          <w:szCs w:val="22"/>
        </w:rPr>
        <w:t xml:space="preserve"> </w:t>
      </w:r>
    </w:p>
    <w:p w:rsidR="005140E2" w:rsidRDefault="005140E2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E83E9D">
        <w:rPr>
          <w:rFonts w:asciiTheme="minorHAnsi" w:hAnsiTheme="minorHAnsi" w:cs="Arial"/>
          <w:b/>
          <w:bCs/>
          <w:szCs w:val="22"/>
        </w:rPr>
        <w:t xml:space="preserve">Vila </w:t>
      </w:r>
      <w:r w:rsidR="00E83E9D">
        <w:rPr>
          <w:rFonts w:asciiTheme="minorHAnsi" w:hAnsiTheme="minorHAnsi" w:cs="Arial"/>
          <w:b/>
          <w:bCs/>
          <w:szCs w:val="22"/>
        </w:rPr>
        <w:t>čp.</w:t>
      </w:r>
      <w:r w:rsidR="00605D29">
        <w:rPr>
          <w:rFonts w:asciiTheme="minorHAnsi" w:hAnsiTheme="minorHAnsi" w:cs="Arial"/>
          <w:b/>
          <w:bCs/>
          <w:szCs w:val="22"/>
        </w:rPr>
        <w:t xml:space="preserve"> 716</w:t>
      </w:r>
      <w:r w:rsidR="00E83E9D">
        <w:rPr>
          <w:rFonts w:asciiTheme="minorHAnsi" w:hAnsiTheme="minorHAnsi" w:cs="Arial"/>
          <w:b/>
          <w:bCs/>
          <w:szCs w:val="22"/>
        </w:rPr>
        <w:t xml:space="preserve"> </w:t>
      </w:r>
      <w:r w:rsidRPr="00E83E9D">
        <w:rPr>
          <w:rFonts w:asciiTheme="minorHAnsi" w:hAnsiTheme="minorHAnsi" w:cs="Arial"/>
          <w:b/>
          <w:bCs/>
          <w:szCs w:val="22"/>
        </w:rPr>
        <w:t xml:space="preserve">s ateliérem </w:t>
      </w:r>
      <w:r w:rsidR="00605D29">
        <w:rPr>
          <w:rFonts w:asciiTheme="minorHAnsi" w:hAnsiTheme="minorHAnsi" w:cs="Arial"/>
          <w:b/>
          <w:bCs/>
          <w:szCs w:val="22"/>
        </w:rPr>
        <w:t xml:space="preserve">čp. 587 </w:t>
      </w:r>
      <w:r w:rsidRPr="00E83E9D">
        <w:rPr>
          <w:rFonts w:asciiTheme="minorHAnsi" w:hAnsiTheme="minorHAnsi" w:cs="Arial"/>
          <w:b/>
          <w:bCs/>
          <w:szCs w:val="22"/>
        </w:rPr>
        <w:t>v Červeném Kostelci</w:t>
      </w:r>
      <w:r w:rsidR="00E83E9D">
        <w:rPr>
          <w:rFonts w:asciiTheme="minorHAnsi" w:hAnsiTheme="minorHAnsi" w:cs="Arial"/>
          <w:bCs/>
          <w:szCs w:val="22"/>
        </w:rPr>
        <w:t xml:space="preserve"> </w:t>
      </w:r>
      <w:r w:rsidR="00605D29">
        <w:rPr>
          <w:rFonts w:asciiTheme="minorHAnsi" w:hAnsiTheme="minorHAnsi" w:cs="Arial"/>
          <w:bCs/>
          <w:szCs w:val="22"/>
        </w:rPr>
        <w:t xml:space="preserve">byla vybudována pro sochaře Břetislava Kafku. Stavbu Josefa </w:t>
      </w:r>
      <w:proofErr w:type="spellStart"/>
      <w:r w:rsidR="00605D29">
        <w:rPr>
          <w:rFonts w:asciiTheme="minorHAnsi" w:hAnsiTheme="minorHAnsi" w:cs="Arial"/>
          <w:bCs/>
          <w:szCs w:val="22"/>
        </w:rPr>
        <w:t>Faifra</w:t>
      </w:r>
      <w:proofErr w:type="spellEnd"/>
      <w:r w:rsidR="00605D29">
        <w:rPr>
          <w:rFonts w:asciiTheme="minorHAnsi" w:hAnsiTheme="minorHAnsi" w:cs="Arial"/>
          <w:bCs/>
          <w:szCs w:val="22"/>
        </w:rPr>
        <w:t xml:space="preserve"> z let 1926–1927 už v roce 1932 rozšířil Josef </w:t>
      </w:r>
      <w:proofErr w:type="spellStart"/>
      <w:r w:rsidR="00605D29">
        <w:rPr>
          <w:rFonts w:asciiTheme="minorHAnsi" w:hAnsiTheme="minorHAnsi" w:cs="Arial"/>
          <w:bCs/>
          <w:szCs w:val="22"/>
        </w:rPr>
        <w:t>Vejr</w:t>
      </w:r>
      <w:proofErr w:type="spellEnd"/>
      <w:r w:rsidR="00605D29">
        <w:rPr>
          <w:rFonts w:asciiTheme="minorHAnsi" w:hAnsiTheme="minorHAnsi" w:cs="Arial"/>
          <w:bCs/>
          <w:szCs w:val="22"/>
        </w:rPr>
        <w:t xml:space="preserve"> pro potřeby firmy Břetislav Kafka – ateliéry pro práce chrámové. Původně zde byl kromě ateliérů a kanceláří i byt majitele. Svému účelu sloužily ateliéry až do roku 2013, kdy byl provoz podniku ukončen. Josef </w:t>
      </w:r>
      <w:proofErr w:type="spellStart"/>
      <w:r w:rsidR="00605D29">
        <w:rPr>
          <w:rFonts w:asciiTheme="minorHAnsi" w:hAnsiTheme="minorHAnsi" w:cs="Arial"/>
          <w:bCs/>
          <w:szCs w:val="22"/>
        </w:rPr>
        <w:t>Faifr</w:t>
      </w:r>
      <w:proofErr w:type="spellEnd"/>
      <w:r w:rsidR="00605D29">
        <w:rPr>
          <w:rFonts w:asciiTheme="minorHAnsi" w:hAnsiTheme="minorHAnsi" w:cs="Arial"/>
          <w:bCs/>
          <w:szCs w:val="22"/>
        </w:rPr>
        <w:t xml:space="preserve"> citlivě v</w:t>
      </w:r>
      <w:r w:rsidR="00FF3F4F">
        <w:rPr>
          <w:rFonts w:asciiTheme="minorHAnsi" w:hAnsiTheme="minorHAnsi" w:cs="Arial"/>
          <w:bCs/>
          <w:szCs w:val="22"/>
        </w:rPr>
        <w:t>yužil nárožní svažitou parcelu.</w:t>
      </w:r>
    </w:p>
    <w:p w:rsidR="00FF3F4F" w:rsidRPr="00E83E9D" w:rsidRDefault="00FF3F4F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 xml:space="preserve">Neoklasicistní vilu z let 1932–1933, která navazuje na ateliérový dům, také navrhl Josef </w:t>
      </w:r>
      <w:proofErr w:type="spellStart"/>
      <w:r>
        <w:rPr>
          <w:rFonts w:asciiTheme="minorHAnsi" w:hAnsiTheme="minorHAnsi" w:cs="Arial"/>
          <w:bCs/>
          <w:szCs w:val="22"/>
        </w:rPr>
        <w:t>Vejr</w:t>
      </w:r>
      <w:proofErr w:type="spellEnd"/>
      <w:r>
        <w:rPr>
          <w:rFonts w:asciiTheme="minorHAnsi" w:hAnsiTheme="minorHAnsi" w:cs="Arial"/>
          <w:bCs/>
          <w:szCs w:val="22"/>
        </w:rPr>
        <w:t>. Vila dochovaná se všemi architektonickými detaily je významným dokladem vývoje moderní architektury nejen v Červeném Kostelci, ale v celém regionu. Obvykle se uplatňuje na veřejných stavbách, Kafkova vila je tak ojedinělým příkladem soukromé neoklasicistní stavby v maloměstském prostředí.</w:t>
      </w:r>
    </w:p>
    <w:p w:rsidR="005140E2" w:rsidRPr="00FF3F4F" w:rsidRDefault="005140E2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E83E9D">
        <w:rPr>
          <w:rFonts w:asciiTheme="minorHAnsi" w:hAnsiTheme="minorHAnsi" w:cs="Arial"/>
          <w:b/>
          <w:bCs/>
          <w:szCs w:val="22"/>
        </w:rPr>
        <w:t>Hostinec čp. 4 v</w:t>
      </w:r>
      <w:r w:rsidR="00FF3F4F">
        <w:rPr>
          <w:rFonts w:asciiTheme="minorHAnsi" w:hAnsiTheme="minorHAnsi" w:cs="Arial"/>
          <w:b/>
          <w:bCs/>
          <w:szCs w:val="22"/>
        </w:rPr>
        <w:t> </w:t>
      </w:r>
      <w:proofErr w:type="spellStart"/>
      <w:r w:rsidRPr="00E83E9D">
        <w:rPr>
          <w:rFonts w:asciiTheme="minorHAnsi" w:hAnsiTheme="minorHAnsi" w:cs="Arial"/>
          <w:b/>
          <w:bCs/>
          <w:szCs w:val="22"/>
        </w:rPr>
        <w:t>Chotěborkách</w:t>
      </w:r>
      <w:proofErr w:type="spellEnd"/>
      <w:r w:rsidR="00FF3F4F">
        <w:rPr>
          <w:rFonts w:asciiTheme="minorHAnsi" w:hAnsiTheme="minorHAnsi" w:cs="Arial"/>
          <w:b/>
          <w:bCs/>
          <w:szCs w:val="22"/>
        </w:rPr>
        <w:t xml:space="preserve"> </w:t>
      </w:r>
      <w:r w:rsidR="00FF3F4F">
        <w:rPr>
          <w:rFonts w:asciiTheme="minorHAnsi" w:hAnsiTheme="minorHAnsi" w:cs="Arial"/>
          <w:bCs/>
          <w:szCs w:val="22"/>
        </w:rPr>
        <w:t>vystavěl na místě starší roubené stavby Josef Machek-</w:t>
      </w:r>
      <w:proofErr w:type="spellStart"/>
      <w:r w:rsidR="00FF3F4F">
        <w:rPr>
          <w:rFonts w:asciiTheme="minorHAnsi" w:hAnsiTheme="minorHAnsi" w:cs="Arial"/>
          <w:bCs/>
          <w:szCs w:val="22"/>
        </w:rPr>
        <w:t>Patzelt</w:t>
      </w:r>
      <w:proofErr w:type="spellEnd"/>
      <w:r w:rsidR="00FF3F4F">
        <w:rPr>
          <w:rFonts w:asciiTheme="minorHAnsi" w:hAnsiTheme="minorHAnsi" w:cs="Arial"/>
          <w:bCs/>
          <w:szCs w:val="22"/>
        </w:rPr>
        <w:t xml:space="preserve"> v roce 1891. Stavba hostince s velkým divadelním a tanečním sálem nepochybně souvisí </w:t>
      </w:r>
      <w:r w:rsidR="008D5019">
        <w:rPr>
          <w:rFonts w:asciiTheme="minorHAnsi" w:hAnsiTheme="minorHAnsi" w:cs="Arial"/>
          <w:bCs/>
          <w:szCs w:val="22"/>
        </w:rPr>
        <w:t xml:space="preserve">s konáním poutí ke zdejšímu mariánskému kostelíku. Bohatý divadelní život dokládá i opona s pohledem na </w:t>
      </w:r>
      <w:proofErr w:type="spellStart"/>
      <w:r w:rsidR="008D5019">
        <w:rPr>
          <w:rFonts w:asciiTheme="minorHAnsi" w:hAnsiTheme="minorHAnsi" w:cs="Arial"/>
          <w:bCs/>
          <w:szCs w:val="22"/>
        </w:rPr>
        <w:t>Chotěborky</w:t>
      </w:r>
      <w:proofErr w:type="spellEnd"/>
      <w:r w:rsidR="008D5019">
        <w:rPr>
          <w:rFonts w:asciiTheme="minorHAnsi" w:hAnsiTheme="minorHAnsi" w:cs="Arial"/>
          <w:bCs/>
          <w:szCs w:val="22"/>
        </w:rPr>
        <w:t xml:space="preserve"> z 20. let 20. století od celkem významného regionálního malíře divadelních výprav Miloše Středy, která je dnes uložena na obecním úřadě ve Vilanticích. V hostinci je dochováno velké množství původních detailů</w:t>
      </w:r>
      <w:r w:rsidR="00684234">
        <w:rPr>
          <w:rFonts w:asciiTheme="minorHAnsi" w:hAnsiTheme="minorHAnsi" w:cs="Arial"/>
          <w:bCs/>
          <w:szCs w:val="22"/>
        </w:rPr>
        <w:t xml:space="preserve"> –</w:t>
      </w:r>
      <w:r w:rsidR="008D5019">
        <w:rPr>
          <w:rFonts w:asciiTheme="minorHAnsi" w:hAnsiTheme="minorHAnsi" w:cs="Arial"/>
          <w:bCs/>
          <w:szCs w:val="22"/>
        </w:rPr>
        <w:t xml:space="preserve"> barevná leptaná a vzorovaná okenní a dveřní</w:t>
      </w:r>
      <w:r w:rsidR="00684234">
        <w:rPr>
          <w:rFonts w:asciiTheme="minorHAnsi" w:hAnsiTheme="minorHAnsi" w:cs="Arial"/>
          <w:bCs/>
          <w:szCs w:val="22"/>
        </w:rPr>
        <w:t xml:space="preserve"> skla, okenní a dveřní kované závěsy, dveřní výplně, šablonová výmalba v obytné části nebo šambrány. Hostinec se v posledních letech navrací ke svému původnímu účelu – v létě se zde konají divadelní tábory.</w:t>
      </w:r>
    </w:p>
    <w:p w:rsidR="00247A40" w:rsidRPr="007048D0" w:rsidRDefault="00247A40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8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9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C55F7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10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917830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082" w:rsidRDefault="001A4082">
      <w:r>
        <w:separator/>
      </w:r>
    </w:p>
  </w:endnote>
  <w:endnote w:type="continuationSeparator" w:id="0">
    <w:p w:rsidR="001A4082" w:rsidRDefault="001A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082" w:rsidRDefault="001A4082">
      <w:r>
        <w:separator/>
      </w:r>
    </w:p>
  </w:footnote>
  <w:footnote w:type="continuationSeparator" w:id="0">
    <w:p w:rsidR="001A4082" w:rsidRDefault="001A4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45" w:rsidRDefault="008D24D7" w:rsidP="00B4572B">
    <w:pPr>
      <w:pStyle w:val="Zhlav"/>
      <w:ind w:left="-227"/>
    </w:pPr>
    <w:r>
      <w:rPr>
        <w:noProof/>
      </w:rPr>
      <w:drawing>
        <wp:inline distT="0" distB="0" distL="0" distR="0">
          <wp:extent cx="1746250" cy="649647"/>
          <wp:effectExtent l="0" t="0" r="6350" b="0"/>
          <wp:docPr id="2" name="Obrázek 2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B6"/>
    <w:rsid w:val="00005BCB"/>
    <w:rsid w:val="00011D2A"/>
    <w:rsid w:val="00015BB0"/>
    <w:rsid w:val="00034C36"/>
    <w:rsid w:val="000360A7"/>
    <w:rsid w:val="00046E8D"/>
    <w:rsid w:val="0005229B"/>
    <w:rsid w:val="00052E7C"/>
    <w:rsid w:val="00067633"/>
    <w:rsid w:val="00071482"/>
    <w:rsid w:val="000752FD"/>
    <w:rsid w:val="000A4155"/>
    <w:rsid w:val="000B22DC"/>
    <w:rsid w:val="000B3EB1"/>
    <w:rsid w:val="00136E7E"/>
    <w:rsid w:val="00140CF6"/>
    <w:rsid w:val="00143C1E"/>
    <w:rsid w:val="00163E2A"/>
    <w:rsid w:val="001677C8"/>
    <w:rsid w:val="0017401C"/>
    <w:rsid w:val="00180E2E"/>
    <w:rsid w:val="001871FE"/>
    <w:rsid w:val="00191B0B"/>
    <w:rsid w:val="001A4082"/>
    <w:rsid w:val="001A6BF4"/>
    <w:rsid w:val="001C1D62"/>
    <w:rsid w:val="001D159F"/>
    <w:rsid w:val="001D29F8"/>
    <w:rsid w:val="001E6F56"/>
    <w:rsid w:val="00206ED7"/>
    <w:rsid w:val="00226C29"/>
    <w:rsid w:val="0024272F"/>
    <w:rsid w:val="00247A40"/>
    <w:rsid w:val="00252AA7"/>
    <w:rsid w:val="00264C2D"/>
    <w:rsid w:val="00276CDF"/>
    <w:rsid w:val="002B4EAF"/>
    <w:rsid w:val="002C5D03"/>
    <w:rsid w:val="002E109F"/>
    <w:rsid w:val="0033582B"/>
    <w:rsid w:val="003421A5"/>
    <w:rsid w:val="003478A2"/>
    <w:rsid w:val="003546D5"/>
    <w:rsid w:val="00355738"/>
    <w:rsid w:val="00362B19"/>
    <w:rsid w:val="00371217"/>
    <w:rsid w:val="00394F75"/>
    <w:rsid w:val="003A4422"/>
    <w:rsid w:val="003A64BF"/>
    <w:rsid w:val="003B0654"/>
    <w:rsid w:val="003C08E0"/>
    <w:rsid w:val="003C3DEF"/>
    <w:rsid w:val="003C638B"/>
    <w:rsid w:val="003C6410"/>
    <w:rsid w:val="004026F0"/>
    <w:rsid w:val="00406E98"/>
    <w:rsid w:val="00407CB8"/>
    <w:rsid w:val="00420218"/>
    <w:rsid w:val="00420F20"/>
    <w:rsid w:val="00427A16"/>
    <w:rsid w:val="004329E0"/>
    <w:rsid w:val="004557A8"/>
    <w:rsid w:val="00466F0E"/>
    <w:rsid w:val="00470D64"/>
    <w:rsid w:val="004735B2"/>
    <w:rsid w:val="00482318"/>
    <w:rsid w:val="004B2329"/>
    <w:rsid w:val="004B3FD7"/>
    <w:rsid w:val="004C37E4"/>
    <w:rsid w:val="004D312E"/>
    <w:rsid w:val="004E0019"/>
    <w:rsid w:val="004E74E4"/>
    <w:rsid w:val="004F3010"/>
    <w:rsid w:val="005064B9"/>
    <w:rsid w:val="00506F82"/>
    <w:rsid w:val="005140E2"/>
    <w:rsid w:val="00514AE4"/>
    <w:rsid w:val="00537104"/>
    <w:rsid w:val="00541018"/>
    <w:rsid w:val="005532A5"/>
    <w:rsid w:val="00555494"/>
    <w:rsid w:val="00571994"/>
    <w:rsid w:val="00577DE6"/>
    <w:rsid w:val="00580344"/>
    <w:rsid w:val="0058258A"/>
    <w:rsid w:val="0059267B"/>
    <w:rsid w:val="005C1D4D"/>
    <w:rsid w:val="005E6651"/>
    <w:rsid w:val="00605D29"/>
    <w:rsid w:val="00627224"/>
    <w:rsid w:val="0064307E"/>
    <w:rsid w:val="00652F36"/>
    <w:rsid w:val="0065780B"/>
    <w:rsid w:val="00684234"/>
    <w:rsid w:val="006A0CF8"/>
    <w:rsid w:val="006A43B7"/>
    <w:rsid w:val="006B61CC"/>
    <w:rsid w:val="006C36B6"/>
    <w:rsid w:val="006C5C4E"/>
    <w:rsid w:val="006C630C"/>
    <w:rsid w:val="006C6ED5"/>
    <w:rsid w:val="006C707C"/>
    <w:rsid w:val="006E0756"/>
    <w:rsid w:val="007048D0"/>
    <w:rsid w:val="0070766C"/>
    <w:rsid w:val="007347CE"/>
    <w:rsid w:val="007407F2"/>
    <w:rsid w:val="00741732"/>
    <w:rsid w:val="00757DE2"/>
    <w:rsid w:val="00766107"/>
    <w:rsid w:val="00772638"/>
    <w:rsid w:val="007733EC"/>
    <w:rsid w:val="0077754B"/>
    <w:rsid w:val="00793645"/>
    <w:rsid w:val="007B3004"/>
    <w:rsid w:val="007B7EE8"/>
    <w:rsid w:val="007C1FA7"/>
    <w:rsid w:val="007C737E"/>
    <w:rsid w:val="007E5927"/>
    <w:rsid w:val="0081067B"/>
    <w:rsid w:val="008229B8"/>
    <w:rsid w:val="00834824"/>
    <w:rsid w:val="008365EF"/>
    <w:rsid w:val="008470EF"/>
    <w:rsid w:val="008574F1"/>
    <w:rsid w:val="00872944"/>
    <w:rsid w:val="008763D4"/>
    <w:rsid w:val="00893C39"/>
    <w:rsid w:val="0089439E"/>
    <w:rsid w:val="008D24D7"/>
    <w:rsid w:val="008D5019"/>
    <w:rsid w:val="008F19AB"/>
    <w:rsid w:val="008F5B9F"/>
    <w:rsid w:val="00917830"/>
    <w:rsid w:val="009256E9"/>
    <w:rsid w:val="0093663C"/>
    <w:rsid w:val="00943AF5"/>
    <w:rsid w:val="00952797"/>
    <w:rsid w:val="00965819"/>
    <w:rsid w:val="00971AC0"/>
    <w:rsid w:val="00971FA5"/>
    <w:rsid w:val="00982456"/>
    <w:rsid w:val="009A0FEC"/>
    <w:rsid w:val="009A3ACC"/>
    <w:rsid w:val="009B5CA4"/>
    <w:rsid w:val="009C6F25"/>
    <w:rsid w:val="009D4274"/>
    <w:rsid w:val="009E73DC"/>
    <w:rsid w:val="009F502C"/>
    <w:rsid w:val="00A04087"/>
    <w:rsid w:val="00A04A21"/>
    <w:rsid w:val="00A3578A"/>
    <w:rsid w:val="00A3772F"/>
    <w:rsid w:val="00A4248C"/>
    <w:rsid w:val="00A43581"/>
    <w:rsid w:val="00A54DEE"/>
    <w:rsid w:val="00A558A0"/>
    <w:rsid w:val="00A638E4"/>
    <w:rsid w:val="00A7123B"/>
    <w:rsid w:val="00A73541"/>
    <w:rsid w:val="00AB06CA"/>
    <w:rsid w:val="00AB5867"/>
    <w:rsid w:val="00AC11CF"/>
    <w:rsid w:val="00AC5348"/>
    <w:rsid w:val="00AD31FB"/>
    <w:rsid w:val="00AD747E"/>
    <w:rsid w:val="00AE2584"/>
    <w:rsid w:val="00AF59CD"/>
    <w:rsid w:val="00B26120"/>
    <w:rsid w:val="00B3250B"/>
    <w:rsid w:val="00B4572B"/>
    <w:rsid w:val="00B667ED"/>
    <w:rsid w:val="00B731BE"/>
    <w:rsid w:val="00B8130F"/>
    <w:rsid w:val="00B81D39"/>
    <w:rsid w:val="00BA5BC7"/>
    <w:rsid w:val="00BE0C86"/>
    <w:rsid w:val="00BE606C"/>
    <w:rsid w:val="00C115FA"/>
    <w:rsid w:val="00C269F3"/>
    <w:rsid w:val="00C27173"/>
    <w:rsid w:val="00C43C67"/>
    <w:rsid w:val="00C55F79"/>
    <w:rsid w:val="00C70510"/>
    <w:rsid w:val="00C7176A"/>
    <w:rsid w:val="00C761CA"/>
    <w:rsid w:val="00CA2263"/>
    <w:rsid w:val="00CA2D61"/>
    <w:rsid w:val="00CA7148"/>
    <w:rsid w:val="00CC6D42"/>
    <w:rsid w:val="00CE01C2"/>
    <w:rsid w:val="00CF0A86"/>
    <w:rsid w:val="00D0512D"/>
    <w:rsid w:val="00D46E9D"/>
    <w:rsid w:val="00D77648"/>
    <w:rsid w:val="00D86D34"/>
    <w:rsid w:val="00DB3851"/>
    <w:rsid w:val="00DC0B6C"/>
    <w:rsid w:val="00E07160"/>
    <w:rsid w:val="00E318C1"/>
    <w:rsid w:val="00E54F62"/>
    <w:rsid w:val="00E70A71"/>
    <w:rsid w:val="00E71B59"/>
    <w:rsid w:val="00E80973"/>
    <w:rsid w:val="00E83E9D"/>
    <w:rsid w:val="00E91C5A"/>
    <w:rsid w:val="00EA2525"/>
    <w:rsid w:val="00EA6ADD"/>
    <w:rsid w:val="00EB0EFD"/>
    <w:rsid w:val="00EC4275"/>
    <w:rsid w:val="00ED2BD9"/>
    <w:rsid w:val="00EE08D3"/>
    <w:rsid w:val="00EF28BA"/>
    <w:rsid w:val="00F22F2B"/>
    <w:rsid w:val="00F41E04"/>
    <w:rsid w:val="00F93BDD"/>
    <w:rsid w:val="00FB2253"/>
    <w:rsid w:val="00FC05E0"/>
    <w:rsid w:val="00FC0A0F"/>
    <w:rsid w:val="00FF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58258A"/>
    <w:rPr>
      <w:rFonts w:ascii="Calibri" w:hAnsi="Calibri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58258A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cs/uop-josefov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ckova.eva@npu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am%C3%A1tk%C3%A1m-naproti-263145400523556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9D87-A3D6-4755-90B2-51EB7D66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Blažek Viktor Mgr.</cp:lastModifiedBy>
  <cp:revision>2</cp:revision>
  <cp:lastPrinted>2013-01-31T10:26:00Z</cp:lastPrinted>
  <dcterms:created xsi:type="dcterms:W3CDTF">2018-07-03T09:11:00Z</dcterms:created>
  <dcterms:modified xsi:type="dcterms:W3CDTF">2018-07-03T09:11:00Z</dcterms:modified>
</cp:coreProperties>
</file>