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230764" w:rsidRPr="00795E6F" w:rsidRDefault="0012081E" w:rsidP="00230764">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Vznikl filmový dokument Květná zahrada rukama zahradníků</w:t>
      </w:r>
    </w:p>
    <w:p w:rsidR="00F97723" w:rsidRPr="00B31465" w:rsidRDefault="00F97723">
      <w:pPr>
        <w:pBdr>
          <w:bottom w:val="single" w:sz="4" w:space="1" w:color="auto"/>
        </w:pBdr>
        <w:rPr>
          <w:rFonts w:asciiTheme="minorHAnsi" w:hAnsiTheme="minorHAnsi" w:cstheme="minorHAnsi"/>
          <w:b/>
        </w:rPr>
      </w:pPr>
    </w:p>
    <w:p w:rsidR="00501BE6" w:rsidRPr="00B31465" w:rsidRDefault="0012081E">
      <w:pPr>
        <w:pBdr>
          <w:bottom w:val="single" w:sz="4" w:space="1" w:color="auto"/>
        </w:pBdr>
        <w:rPr>
          <w:rFonts w:asciiTheme="minorHAnsi" w:hAnsiTheme="minorHAnsi" w:cstheme="minorHAnsi"/>
          <w:b/>
        </w:rPr>
      </w:pPr>
      <w:r>
        <w:rPr>
          <w:rFonts w:asciiTheme="minorHAnsi" w:hAnsiTheme="minorHAnsi" w:cstheme="minorHAnsi"/>
          <w:b/>
        </w:rPr>
        <w:t>Kroměříž</w:t>
      </w:r>
      <w:r w:rsidR="00251ED9" w:rsidRPr="00B31465">
        <w:rPr>
          <w:rFonts w:asciiTheme="minorHAnsi" w:hAnsiTheme="minorHAnsi" w:cstheme="minorHAnsi"/>
          <w:b/>
        </w:rPr>
        <w:t>,</w:t>
      </w:r>
      <w:r w:rsidR="00717060">
        <w:rPr>
          <w:rFonts w:asciiTheme="minorHAnsi" w:hAnsiTheme="minorHAnsi" w:cstheme="minorHAnsi"/>
          <w:b/>
        </w:rPr>
        <w:t xml:space="preserve"> </w:t>
      </w:r>
      <w:r>
        <w:rPr>
          <w:rFonts w:asciiTheme="minorHAnsi" w:hAnsiTheme="minorHAnsi" w:cstheme="minorHAnsi"/>
          <w:b/>
        </w:rPr>
        <w:t>15</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717060">
        <w:rPr>
          <w:rFonts w:asciiTheme="minorHAnsi" w:hAnsiTheme="minorHAnsi" w:cstheme="minorHAnsi"/>
          <w:b/>
        </w:rPr>
        <w:t>prosince</w:t>
      </w:r>
      <w:r w:rsidR="00DF01B4">
        <w:rPr>
          <w:rFonts w:asciiTheme="minorHAnsi" w:hAnsiTheme="minorHAnsi" w:cstheme="minorHAnsi"/>
          <w:b/>
        </w:rPr>
        <w:t xml:space="preserve"> 2017</w:t>
      </w:r>
    </w:p>
    <w:p w:rsidR="00501BE6" w:rsidRDefault="00501BE6" w:rsidP="00230764">
      <w:pPr>
        <w:jc w:val="both"/>
        <w:rPr>
          <w:rStyle w:val="Siln"/>
          <w:rFonts w:ascii="Calibri" w:hAnsi="Calibri"/>
        </w:rPr>
      </w:pPr>
    </w:p>
    <w:p w:rsidR="00230764" w:rsidRDefault="00501BE6" w:rsidP="00230764">
      <w:pPr>
        <w:jc w:val="both"/>
        <w:rPr>
          <w:rStyle w:val="Siln"/>
          <w:rFonts w:ascii="Calibri" w:hAnsi="Calibri"/>
        </w:rPr>
      </w:pPr>
      <w:r w:rsidRPr="00501BE6">
        <w:rPr>
          <w:rStyle w:val="Siln"/>
          <w:rFonts w:ascii="Calibri" w:hAnsi="Calibri"/>
        </w:rPr>
        <w:t>V roce 2017 byl dokončen film věnovaný zahradnickému řemeslu v Květné zahradě, který s pomocí státních prostředků financoval Národní památkový ústav. Premiéru bude mít v únoru roku 2018.</w:t>
      </w:r>
    </w:p>
    <w:p w:rsidR="00501BE6" w:rsidRPr="00717060" w:rsidRDefault="00501BE6" w:rsidP="00230764">
      <w:pPr>
        <w:jc w:val="both"/>
        <w:rPr>
          <w:rFonts w:asciiTheme="minorHAnsi" w:hAnsiTheme="minorHAnsi"/>
          <w:b/>
          <w:sz w:val="22"/>
          <w:szCs w:val="22"/>
          <w:highlight w:val="yellow"/>
        </w:rPr>
      </w:pPr>
    </w:p>
    <w:p w:rsidR="00501BE6" w:rsidRDefault="00501BE6" w:rsidP="00230764">
      <w:pPr>
        <w:jc w:val="both"/>
        <w:rPr>
          <w:rFonts w:asciiTheme="minorHAnsi" w:hAnsiTheme="minorHAnsi"/>
          <w:sz w:val="22"/>
          <w:szCs w:val="22"/>
        </w:rPr>
      </w:pPr>
      <w:r w:rsidRPr="00501BE6">
        <w:rPr>
          <w:rFonts w:asciiTheme="minorHAnsi" w:hAnsiTheme="minorHAnsi"/>
          <w:sz w:val="22"/>
          <w:szCs w:val="22"/>
        </w:rPr>
        <w:t>Květná zahrada v Kroměříži se často ocitá v pozornosti filmařů, ať už jako scenérie natáčených historických filmů či dokumentů pojednávajících o její historii a kráse. Dosud žádný film se však nezabýval tím, jak se zahrada mění během čtyř ročních období a jak náročné je o ni pečovat. „Zahradníci se občas potýkají s kritikou veřejnosti, že ta či ona část zahrady není v kondici, jak by si to představovali. Podle mého názoru ale není vždy oprávněná a naráží na specifika péče o zahradu a funkce jejích jednotlivých částí. Třeba se zlobí, že neposečeme trávu v místech, kde záměrně ponecháváme květnaté louky a je třeba nechat nejprve rostliny vysemenit, než budou pokoseny. Z tohoto důvodu jsme se rozhodli vytvořit filmový dokument, který veřejnosti přiblíží proměny zahrady během roku i zahradnické práce, které v ní každoročně probíhají. Souvisí to také s posláním metodického centra zahradní kultury v Kroměříži, které se snaží získat u lidí povědomí o významu zahradní kultury a zvýši</w:t>
      </w:r>
      <w:r>
        <w:rPr>
          <w:rFonts w:asciiTheme="minorHAnsi" w:hAnsiTheme="minorHAnsi"/>
          <w:sz w:val="22"/>
          <w:szCs w:val="22"/>
        </w:rPr>
        <w:t xml:space="preserve">t prestiž zahradního povolání,“ </w:t>
      </w:r>
      <w:proofErr w:type="gramStart"/>
      <w:r>
        <w:rPr>
          <w:rFonts w:asciiTheme="minorHAnsi" w:hAnsiTheme="minorHAnsi"/>
          <w:sz w:val="22"/>
          <w:szCs w:val="22"/>
        </w:rPr>
        <w:t>uvedla</w:t>
      </w:r>
      <w:proofErr w:type="gramEnd"/>
      <w:r>
        <w:rPr>
          <w:rFonts w:asciiTheme="minorHAnsi" w:hAnsiTheme="minorHAnsi"/>
          <w:sz w:val="22"/>
          <w:szCs w:val="22"/>
        </w:rPr>
        <w:t xml:space="preserve"> Hana </w:t>
      </w:r>
      <w:proofErr w:type="gramStart"/>
      <w:r>
        <w:rPr>
          <w:rFonts w:asciiTheme="minorHAnsi" w:hAnsiTheme="minorHAnsi"/>
          <w:sz w:val="22"/>
          <w:szCs w:val="22"/>
        </w:rPr>
        <w:t>Poková</w:t>
      </w:r>
      <w:proofErr w:type="gramEnd"/>
      <w:r>
        <w:rPr>
          <w:rFonts w:asciiTheme="minorHAnsi" w:hAnsiTheme="minorHAnsi"/>
          <w:sz w:val="22"/>
          <w:szCs w:val="22"/>
        </w:rPr>
        <w:t xml:space="preserve">, </w:t>
      </w:r>
      <w:r w:rsidRPr="00501BE6">
        <w:rPr>
          <w:rFonts w:asciiTheme="minorHAnsi" w:hAnsiTheme="minorHAnsi"/>
          <w:sz w:val="22"/>
          <w:szCs w:val="22"/>
        </w:rPr>
        <w:t>lektorka vzdělávacích programů v zahradě.</w:t>
      </w:r>
    </w:p>
    <w:p w:rsidR="00501BE6" w:rsidRDefault="00501BE6" w:rsidP="00230764">
      <w:pPr>
        <w:jc w:val="both"/>
        <w:rPr>
          <w:rFonts w:asciiTheme="minorHAnsi" w:hAnsiTheme="minorHAnsi"/>
          <w:sz w:val="22"/>
          <w:szCs w:val="22"/>
        </w:rPr>
      </w:pPr>
    </w:p>
    <w:p w:rsidR="00501BE6" w:rsidRDefault="00501BE6" w:rsidP="00230764">
      <w:pPr>
        <w:jc w:val="both"/>
        <w:rPr>
          <w:rFonts w:asciiTheme="minorHAnsi" w:hAnsiTheme="minorHAnsi"/>
          <w:sz w:val="22"/>
          <w:szCs w:val="22"/>
        </w:rPr>
      </w:pPr>
      <w:r w:rsidRPr="00501BE6">
        <w:rPr>
          <w:rFonts w:asciiTheme="minorHAnsi" w:hAnsiTheme="minorHAnsi"/>
          <w:sz w:val="22"/>
          <w:szCs w:val="22"/>
        </w:rPr>
        <w:t xml:space="preserve">K vytvoření dokumentu bylo osloveno Studio Velehrad, které se v minulosti podílelo na vzniku videonahrávek o Květné zahradě ve znakovém jazyce. „Ke Květné zahradě mám osobní vztah. Bydlela jsem v její blízkosti v době mých studií v Kroměříži a stále se do ní ráda vracím. Jsem ráda, že jsem dostala důvěru natáčet zde nejen od objednatelů, ale především zahradníků, kteří v dokumentu vystupují,“ sdělila kameramanka Veronika Müllerová. Filmové záběry byly v zahradě pořizovány během tří let, takže dokument má takřka časosběrný charakter. Rozhodujícím pro natáčení pak byl rok 2017, kdy bylo možné čerpat na jeho dokončení finance z dotace Ministerstva kultury ČR z fondu Podpora pro Památky UNESCO. „Film bude mít premiéru v Kroměříži v únoru příštího roku v Kině Nadsklepí. Nabídli jsme jej také </w:t>
      </w:r>
      <w:r>
        <w:rPr>
          <w:rFonts w:asciiTheme="minorHAnsi" w:hAnsiTheme="minorHAnsi"/>
          <w:sz w:val="22"/>
          <w:szCs w:val="22"/>
        </w:rPr>
        <w:t xml:space="preserve">veřejnoprávní televizi," </w:t>
      </w:r>
      <w:proofErr w:type="gramStart"/>
      <w:r>
        <w:rPr>
          <w:rFonts w:asciiTheme="minorHAnsi" w:hAnsiTheme="minorHAnsi"/>
          <w:sz w:val="22"/>
          <w:szCs w:val="22"/>
        </w:rPr>
        <w:t xml:space="preserve">uvedla </w:t>
      </w:r>
      <w:r w:rsidRPr="00501BE6">
        <w:rPr>
          <w:rFonts w:asciiTheme="minorHAnsi" w:hAnsiTheme="minorHAnsi"/>
          <w:sz w:val="22"/>
          <w:szCs w:val="22"/>
        </w:rPr>
        <w:t>Poková</w:t>
      </w:r>
      <w:proofErr w:type="gramEnd"/>
      <w:r w:rsidRPr="00501BE6">
        <w:rPr>
          <w:rFonts w:asciiTheme="minorHAnsi" w:hAnsiTheme="minorHAnsi"/>
          <w:sz w:val="22"/>
          <w:szCs w:val="22"/>
        </w:rPr>
        <w:t>.</w:t>
      </w:r>
    </w:p>
    <w:p w:rsidR="00501BE6" w:rsidRDefault="00501BE6" w:rsidP="00230764">
      <w:pPr>
        <w:jc w:val="both"/>
        <w:rPr>
          <w:rFonts w:asciiTheme="minorHAnsi" w:hAnsiTheme="minorHAnsi"/>
          <w:sz w:val="22"/>
          <w:szCs w:val="22"/>
        </w:rPr>
      </w:pPr>
    </w:p>
    <w:p w:rsidR="00A54698" w:rsidRDefault="00501BE6" w:rsidP="00501BE6">
      <w:pPr>
        <w:jc w:val="both"/>
        <w:rPr>
          <w:rFonts w:asciiTheme="minorHAnsi" w:hAnsiTheme="minorHAnsi"/>
          <w:color w:val="C00000"/>
          <w:sz w:val="22"/>
          <w:szCs w:val="22"/>
          <w:highlight w:val="yellow"/>
        </w:rPr>
      </w:pPr>
      <w:r w:rsidRPr="00501BE6">
        <w:rPr>
          <w:rFonts w:asciiTheme="minorHAnsi" w:hAnsiTheme="minorHAnsi"/>
          <w:sz w:val="22"/>
          <w:szCs w:val="22"/>
        </w:rPr>
        <w:t>S výsledkem práce filmařů je spokojen i kastelán Arcibiskupského zámku a zahrad v Kroměříži Martin Krčma: „Kontinuita Květné zahrady spočívá nejenom ve staletých stromech, či stavbách, ale také v nepřetržité lidské práci. Jsem rád, že to dokument vyjadřuje a že konečně na památky, o které pečujeme, je pohlížen</w:t>
      </w:r>
      <w:r>
        <w:rPr>
          <w:rFonts w:asciiTheme="minorHAnsi" w:hAnsiTheme="minorHAnsi"/>
          <w:sz w:val="22"/>
          <w:szCs w:val="22"/>
        </w:rPr>
        <w:t xml:space="preserve">o z jiného úhlu, než z pohledu </w:t>
      </w:r>
      <w:r w:rsidRPr="00501BE6">
        <w:rPr>
          <w:rFonts w:asciiTheme="minorHAnsi" w:hAnsiTheme="minorHAnsi"/>
          <w:sz w:val="22"/>
          <w:szCs w:val="22"/>
        </w:rPr>
        <w:t>cestovního ruchu či vlastnictví. Zahradnické řemeslo, které při péči o takovéto památky nutně přechází do umění, si to zaslouží.“</w:t>
      </w:r>
    </w:p>
    <w:p w:rsidR="00A54698" w:rsidRDefault="00A54698" w:rsidP="00A4302C">
      <w:pPr>
        <w:pBdr>
          <w:bottom w:val="single" w:sz="12" w:space="1" w:color="auto"/>
        </w:pBdr>
        <w:jc w:val="both"/>
        <w:rPr>
          <w:rFonts w:asciiTheme="minorHAnsi" w:hAnsiTheme="minorHAnsi"/>
          <w:color w:val="C00000"/>
          <w:sz w:val="22"/>
          <w:szCs w:val="22"/>
          <w:highlight w:val="yellow"/>
        </w:rPr>
      </w:pPr>
    </w:p>
    <w:p w:rsidR="005104CB" w:rsidRPr="00D64096" w:rsidRDefault="005104CB" w:rsidP="00C65E7A">
      <w:pPr>
        <w:jc w:val="both"/>
        <w:rPr>
          <w:rFonts w:asciiTheme="minorHAnsi" w:hAnsiTheme="minorHAnsi"/>
          <w:kern w:val="1"/>
          <w:sz w:val="22"/>
          <w:szCs w:val="22"/>
        </w:rPr>
      </w:pPr>
    </w:p>
    <w:p w:rsidR="00A54698" w:rsidRDefault="00B31465" w:rsidP="00E94305">
      <w:pPr>
        <w:pBdr>
          <w:bottom w:val="single" w:sz="6" w:space="0" w:color="auto"/>
        </w:pBdr>
        <w:jc w:val="both"/>
        <w:rPr>
          <w:rFonts w:asciiTheme="minorHAnsi" w:hAnsiTheme="minorHAnsi" w:cstheme="minorHAnsi"/>
          <w:sz w:val="20"/>
          <w:szCs w:val="20"/>
          <w:highlight w:val="yellow"/>
        </w:rPr>
      </w:pPr>
      <w:r w:rsidRPr="00D64096">
        <w:rPr>
          <w:rFonts w:asciiTheme="minorHAnsi" w:hAnsiTheme="minorHAnsi" w:cstheme="minorHAnsi"/>
          <w:b/>
          <w:sz w:val="20"/>
          <w:szCs w:val="20"/>
        </w:rPr>
        <w:t>Národní památkový ústav</w:t>
      </w:r>
      <w:r w:rsidRPr="00D64096">
        <w:rPr>
          <w:rFonts w:asciiTheme="minorHAnsi" w:hAnsiTheme="minorHAnsi" w:cstheme="minorHAnsi"/>
          <w:sz w:val="20"/>
          <w:szCs w:val="20"/>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D64096">
        <w:rPr>
          <w:rFonts w:asciiTheme="minorHAnsi" w:hAnsiTheme="minorHAnsi" w:cstheme="minorHAnsi"/>
          <w:sz w:val="20"/>
          <w:szCs w:val="20"/>
        </w:rPr>
        <w:t>Jako vědecká a výzkumná organizace se Národní památkový ústav podílí na mnoha projektech, plní výzkumné úkoly, poskytuje odborné vzdělávání v</w:t>
      </w:r>
      <w:r w:rsidR="00280C03" w:rsidRPr="00D64096">
        <w:rPr>
          <w:rFonts w:asciiTheme="minorHAnsi" w:hAnsiTheme="minorHAnsi" w:cstheme="minorHAnsi"/>
          <w:sz w:val="20"/>
          <w:szCs w:val="20"/>
        </w:rPr>
        <w:t xml:space="preserve"> oblasti památkové péče a ročně </w:t>
      </w:r>
      <w:r w:rsidR="0047704B" w:rsidRPr="00D64096">
        <w:rPr>
          <w:rFonts w:asciiTheme="minorHAnsi" w:hAnsiTheme="minorHAnsi" w:cstheme="minorHAnsi"/>
          <w:sz w:val="20"/>
          <w:szCs w:val="20"/>
        </w:rPr>
        <w:t>vydá</w:t>
      </w:r>
      <w:r w:rsidR="00280C03" w:rsidRPr="00D64096">
        <w:rPr>
          <w:rFonts w:asciiTheme="minorHAnsi" w:hAnsiTheme="minorHAnsi" w:cstheme="minorHAnsi"/>
          <w:sz w:val="20"/>
          <w:szCs w:val="20"/>
        </w:rPr>
        <w:t xml:space="preserve">vá </w:t>
      </w:r>
      <w:r w:rsidR="00280C03" w:rsidRPr="00D64096">
        <w:rPr>
          <w:rFonts w:asciiTheme="minorHAnsi" w:hAnsiTheme="minorHAnsi" w:cstheme="minorHAnsi"/>
          <w:sz w:val="20"/>
          <w:szCs w:val="20"/>
        </w:rPr>
        <w:lastRenderedPageBreak/>
        <w:t xml:space="preserve">desítky </w:t>
      </w:r>
      <w:r w:rsidR="0047704B" w:rsidRPr="00D64096">
        <w:rPr>
          <w:rFonts w:asciiTheme="minorHAnsi" w:hAnsiTheme="minorHAnsi" w:cstheme="minorHAnsi"/>
          <w:sz w:val="20"/>
          <w:szCs w:val="20"/>
        </w:rPr>
        <w:t xml:space="preserve">publikací. </w:t>
      </w:r>
      <w:r w:rsidR="00C104A6" w:rsidRPr="00D64096">
        <w:rPr>
          <w:rFonts w:asciiTheme="minorHAnsi" w:hAnsiTheme="minorHAnsi" w:cstheme="minorHAnsi"/>
          <w:sz w:val="20"/>
          <w:szCs w:val="20"/>
        </w:rPr>
        <w:t xml:space="preserve">Vedle toho spravuje více než sto nemovitých památek v majetku státu, z nichž většina je </w:t>
      </w:r>
      <w:hyperlink r:id="rId8" w:history="1">
        <w:r w:rsidR="00C104A6" w:rsidRPr="00D64096">
          <w:rPr>
            <w:rFonts w:asciiTheme="minorHAnsi" w:hAnsiTheme="minorHAnsi" w:cstheme="minorHAnsi"/>
            <w:sz w:val="20"/>
            <w:szCs w:val="20"/>
          </w:rPr>
          <w:t>přístupná</w:t>
        </w:r>
      </w:hyperlink>
      <w:r w:rsidR="00A54698">
        <w:rPr>
          <w:rFonts w:asciiTheme="minorHAnsi" w:hAnsiTheme="minorHAnsi" w:cstheme="minorHAnsi"/>
          <w:sz w:val="20"/>
          <w:szCs w:val="20"/>
        </w:rPr>
        <w:t xml:space="preserve"> veřejnosti.</w:t>
      </w:r>
    </w:p>
    <w:p w:rsidR="00A54698" w:rsidRDefault="00A54698" w:rsidP="00E94305">
      <w:pPr>
        <w:pBdr>
          <w:bottom w:val="single" w:sz="6" w:space="0" w:color="auto"/>
        </w:pBdr>
        <w:jc w:val="both"/>
        <w:rPr>
          <w:rFonts w:asciiTheme="minorHAnsi" w:hAnsiTheme="minorHAnsi" w:cstheme="minorHAnsi"/>
          <w:sz w:val="20"/>
          <w:szCs w:val="20"/>
          <w:highlight w:val="yellow"/>
        </w:rPr>
      </w:pPr>
    </w:p>
    <w:p w:rsidR="00A54698" w:rsidRPr="00717060" w:rsidRDefault="00A54698" w:rsidP="00E94305">
      <w:pPr>
        <w:pBdr>
          <w:bottom w:val="single" w:sz="6" w:space="0" w:color="auto"/>
        </w:pBdr>
        <w:jc w:val="both"/>
        <w:rPr>
          <w:rFonts w:asciiTheme="minorHAnsi" w:hAnsiTheme="minorHAnsi" w:cstheme="minorHAnsi"/>
          <w:sz w:val="20"/>
          <w:szCs w:val="20"/>
          <w:highlight w:val="yellow"/>
        </w:rPr>
      </w:pPr>
    </w:p>
    <w:p w:rsidR="00CA0A27" w:rsidRPr="00717060" w:rsidRDefault="00CA0A27" w:rsidP="00B31465">
      <w:pPr>
        <w:rPr>
          <w:rFonts w:asciiTheme="minorHAnsi" w:hAnsiTheme="minorHAnsi" w:cstheme="minorHAnsi"/>
          <w:sz w:val="20"/>
          <w:highlight w:val="yellow"/>
        </w:rPr>
      </w:pPr>
    </w:p>
    <w:p w:rsidR="009F4DEF" w:rsidRDefault="009F4DEF" w:rsidP="009F4DEF">
      <w:pPr>
        <w:rPr>
          <w:rFonts w:asciiTheme="minorHAnsi" w:hAnsiTheme="minorHAnsi" w:cstheme="minorHAnsi"/>
          <w:sz w:val="22"/>
          <w:szCs w:val="22"/>
        </w:rPr>
      </w:pPr>
      <w:r w:rsidRPr="009F4DEF">
        <w:rPr>
          <w:rFonts w:asciiTheme="minorHAnsi" w:hAnsiTheme="minorHAnsi" w:cstheme="minorHAnsi"/>
          <w:sz w:val="22"/>
          <w:szCs w:val="22"/>
        </w:rPr>
        <w:t>Kontakt a informace:</w:t>
      </w:r>
    </w:p>
    <w:p w:rsidR="009F4DEF" w:rsidRPr="009F4DEF" w:rsidRDefault="009F4DEF" w:rsidP="009F4DEF">
      <w:pPr>
        <w:rPr>
          <w:rFonts w:asciiTheme="minorHAnsi" w:hAnsiTheme="minorHAnsi" w:cstheme="minorHAnsi"/>
          <w:sz w:val="22"/>
          <w:szCs w:val="22"/>
        </w:rPr>
      </w:pPr>
    </w:p>
    <w:p w:rsidR="00230764" w:rsidRDefault="009F4DEF" w:rsidP="009F4DEF">
      <w:pPr>
        <w:rPr>
          <w:rFonts w:asciiTheme="minorHAnsi" w:hAnsiTheme="minorHAnsi" w:cstheme="minorHAnsi"/>
          <w:sz w:val="22"/>
          <w:szCs w:val="22"/>
        </w:rPr>
      </w:pPr>
      <w:r w:rsidRPr="009F4DEF">
        <w:rPr>
          <w:rFonts w:asciiTheme="minorHAnsi" w:hAnsiTheme="minorHAnsi" w:cstheme="minorHAnsi"/>
          <w:sz w:val="22"/>
          <w:szCs w:val="22"/>
        </w:rPr>
        <w:t xml:space="preserve">Ing. Martin Krčma, kastelán, Arcibiskupský zámek a zahrady v Kroměříži | tel.: 573 502 015, 725 173 391 | e-mail: krcma.martin@npu.cz | </w:t>
      </w:r>
      <w:hyperlink r:id="rId9" w:history="1">
        <w:r w:rsidRPr="009F4DEF">
          <w:rPr>
            <w:rStyle w:val="Hypertextovodkaz"/>
            <w:rFonts w:asciiTheme="minorHAnsi" w:hAnsiTheme="minorHAnsi" w:cstheme="minorHAnsi"/>
            <w:sz w:val="22"/>
            <w:szCs w:val="22"/>
          </w:rPr>
          <w:t>web</w:t>
        </w:r>
      </w:hyperlink>
      <w:r w:rsidRPr="009F4DEF">
        <w:rPr>
          <w:rFonts w:asciiTheme="minorHAnsi" w:hAnsiTheme="minorHAnsi" w:cstheme="minorHAnsi"/>
          <w:sz w:val="22"/>
          <w:szCs w:val="22"/>
        </w:rPr>
        <w:t xml:space="preserve"> | </w:t>
      </w:r>
      <w:hyperlink r:id="rId10" w:history="1">
        <w:proofErr w:type="spellStart"/>
        <w:r w:rsidRPr="009F4DEF">
          <w:rPr>
            <w:rStyle w:val="Hypertextovodkaz"/>
            <w:rFonts w:asciiTheme="minorHAnsi" w:hAnsiTheme="minorHAnsi" w:cstheme="minorHAnsi"/>
            <w:sz w:val="22"/>
            <w:szCs w:val="22"/>
          </w:rPr>
          <w:t>facebook</w:t>
        </w:r>
        <w:proofErr w:type="spellEnd"/>
      </w:hyperlink>
    </w:p>
    <w:p w:rsidR="009F4DEF" w:rsidRPr="00F06BBB" w:rsidRDefault="009F4DEF" w:rsidP="009F4DEF">
      <w:pPr>
        <w:rPr>
          <w:rFonts w:asciiTheme="minorHAnsi" w:hAnsiTheme="minorHAnsi" w:cstheme="minorHAnsi"/>
          <w:sz w:val="22"/>
          <w:szCs w:val="22"/>
        </w:rPr>
      </w:pPr>
      <w:r>
        <w:rPr>
          <w:rFonts w:asciiTheme="minorHAnsi" w:hAnsiTheme="minorHAnsi" w:cstheme="minorHAnsi"/>
          <w:sz w:val="22"/>
          <w:szCs w:val="22"/>
        </w:rPr>
        <w:t>Mgr</w:t>
      </w:r>
      <w:r w:rsidRPr="009F4DEF">
        <w:rPr>
          <w:rFonts w:asciiTheme="minorHAnsi" w:hAnsiTheme="minorHAnsi" w:cstheme="minorHAnsi"/>
          <w:sz w:val="22"/>
          <w:szCs w:val="22"/>
        </w:rPr>
        <w:t xml:space="preserve">. </w:t>
      </w:r>
      <w:r>
        <w:rPr>
          <w:rFonts w:asciiTheme="minorHAnsi" w:hAnsiTheme="minorHAnsi" w:cstheme="minorHAnsi"/>
          <w:sz w:val="22"/>
          <w:szCs w:val="22"/>
        </w:rPr>
        <w:t>Petra Zelinková</w:t>
      </w:r>
      <w:r w:rsidRPr="009F4DEF">
        <w:rPr>
          <w:rFonts w:asciiTheme="minorHAnsi" w:hAnsiTheme="minorHAnsi" w:cstheme="minorHAnsi"/>
          <w:sz w:val="22"/>
          <w:szCs w:val="22"/>
        </w:rPr>
        <w:t xml:space="preserve">, </w:t>
      </w:r>
      <w:r>
        <w:rPr>
          <w:rFonts w:asciiTheme="minorHAnsi" w:hAnsiTheme="minorHAnsi" w:cstheme="minorHAnsi"/>
          <w:sz w:val="22"/>
          <w:szCs w:val="22"/>
        </w:rPr>
        <w:t xml:space="preserve">pracovnice vztahů k veřejnosti, NPÚ, ÚOP </w:t>
      </w:r>
      <w:r w:rsidRPr="009F4DEF">
        <w:rPr>
          <w:rFonts w:asciiTheme="minorHAnsi" w:hAnsiTheme="minorHAnsi" w:cstheme="minorHAnsi"/>
          <w:sz w:val="22"/>
          <w:szCs w:val="22"/>
        </w:rPr>
        <w:t>v Kroměříži | tel.: 573</w:t>
      </w:r>
      <w:r>
        <w:rPr>
          <w:rFonts w:asciiTheme="minorHAnsi" w:hAnsiTheme="minorHAnsi" w:cstheme="minorHAnsi"/>
          <w:sz w:val="22"/>
          <w:szCs w:val="22"/>
        </w:rPr>
        <w:t> 301 435</w:t>
      </w:r>
      <w:r w:rsidRPr="009F4DEF">
        <w:rPr>
          <w:rFonts w:asciiTheme="minorHAnsi" w:hAnsiTheme="minorHAnsi" w:cstheme="minorHAnsi"/>
          <w:sz w:val="22"/>
          <w:szCs w:val="22"/>
        </w:rPr>
        <w:t>, 7</w:t>
      </w:r>
      <w:r>
        <w:rPr>
          <w:rFonts w:asciiTheme="minorHAnsi" w:hAnsiTheme="minorHAnsi" w:cstheme="minorHAnsi"/>
          <w:sz w:val="22"/>
          <w:szCs w:val="22"/>
        </w:rPr>
        <w:t>75</w:t>
      </w:r>
      <w:r w:rsidRPr="009F4DEF">
        <w:rPr>
          <w:rFonts w:asciiTheme="minorHAnsi" w:hAnsiTheme="minorHAnsi" w:cstheme="minorHAnsi"/>
          <w:sz w:val="22"/>
          <w:szCs w:val="22"/>
        </w:rPr>
        <w:t xml:space="preserve"> </w:t>
      </w:r>
      <w:r>
        <w:rPr>
          <w:rFonts w:asciiTheme="minorHAnsi" w:hAnsiTheme="minorHAnsi" w:cstheme="minorHAnsi"/>
          <w:sz w:val="22"/>
          <w:szCs w:val="22"/>
        </w:rPr>
        <w:t>442</w:t>
      </w:r>
      <w:r w:rsidRPr="009F4DEF">
        <w:rPr>
          <w:rFonts w:asciiTheme="minorHAnsi" w:hAnsiTheme="minorHAnsi" w:cstheme="minorHAnsi"/>
          <w:sz w:val="22"/>
          <w:szCs w:val="22"/>
        </w:rPr>
        <w:t xml:space="preserve"> </w:t>
      </w:r>
      <w:r>
        <w:rPr>
          <w:rFonts w:asciiTheme="minorHAnsi" w:hAnsiTheme="minorHAnsi" w:cstheme="minorHAnsi"/>
          <w:sz w:val="22"/>
          <w:szCs w:val="22"/>
        </w:rPr>
        <w:t>269</w:t>
      </w:r>
      <w:r w:rsidRPr="009F4DEF">
        <w:rPr>
          <w:rFonts w:asciiTheme="minorHAnsi" w:hAnsiTheme="minorHAnsi" w:cstheme="minorHAnsi"/>
          <w:sz w:val="22"/>
          <w:szCs w:val="22"/>
        </w:rPr>
        <w:t xml:space="preserve"> | e-mail: </w:t>
      </w:r>
      <w:r>
        <w:rPr>
          <w:rFonts w:asciiTheme="minorHAnsi" w:hAnsiTheme="minorHAnsi" w:cstheme="minorHAnsi"/>
          <w:sz w:val="22"/>
          <w:szCs w:val="22"/>
        </w:rPr>
        <w:t>zelinkova.petra</w:t>
      </w:r>
      <w:r w:rsidRPr="009F4DEF">
        <w:rPr>
          <w:rFonts w:asciiTheme="minorHAnsi" w:hAnsiTheme="minorHAnsi" w:cstheme="minorHAnsi"/>
          <w:sz w:val="22"/>
          <w:szCs w:val="22"/>
        </w:rPr>
        <w:t xml:space="preserve">@npu.cz | </w:t>
      </w:r>
      <w:hyperlink r:id="rId11" w:history="1">
        <w:r w:rsidRPr="009F4DEF">
          <w:rPr>
            <w:rStyle w:val="Hypertextovodkaz"/>
            <w:rFonts w:asciiTheme="minorHAnsi" w:hAnsiTheme="minorHAnsi" w:cstheme="minorHAnsi"/>
            <w:sz w:val="22"/>
            <w:szCs w:val="22"/>
          </w:rPr>
          <w:t>web</w:t>
        </w:r>
      </w:hyperlink>
      <w:r w:rsidRPr="009F4DEF">
        <w:rPr>
          <w:rFonts w:asciiTheme="minorHAnsi" w:hAnsiTheme="minorHAnsi" w:cstheme="minorHAnsi"/>
          <w:sz w:val="22"/>
          <w:szCs w:val="22"/>
        </w:rPr>
        <w:t xml:space="preserve"> | </w:t>
      </w:r>
      <w:hyperlink r:id="rId12" w:history="1">
        <w:proofErr w:type="spellStart"/>
        <w:r w:rsidRPr="009F4DEF">
          <w:rPr>
            <w:rStyle w:val="Hypertextovodkaz"/>
            <w:rFonts w:asciiTheme="minorHAnsi" w:hAnsiTheme="minorHAnsi" w:cstheme="minorHAnsi"/>
            <w:sz w:val="22"/>
            <w:szCs w:val="22"/>
          </w:rPr>
          <w:t>facebook</w:t>
        </w:r>
        <w:proofErr w:type="spellEnd"/>
      </w:hyperlink>
      <w:bookmarkStart w:id="0" w:name="_GoBack"/>
      <w:bookmarkEnd w:id="0"/>
    </w:p>
    <w:sectPr w:rsidR="009F4DEF" w:rsidRPr="00F06BBB" w:rsidSect="000A7088">
      <w:footerReference w:type="default" r:id="rId13"/>
      <w:headerReference w:type="first" r:id="rId14"/>
      <w:footerReference w:type="first" r:id="rId15"/>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99" w:rsidRDefault="00634599">
      <w:r>
        <w:separator/>
      </w:r>
    </w:p>
  </w:endnote>
  <w:endnote w:type="continuationSeparator" w:id="0">
    <w:p w:rsidR="00634599" w:rsidRDefault="0063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AC" w:rsidRPr="007044E1" w:rsidRDefault="00CB5EAC">
    <w:pPr>
      <w:pStyle w:val="Zpat"/>
      <w:rPr>
        <w:rFonts w:ascii="Arial" w:hAnsi="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AC" w:rsidRPr="00330A8D" w:rsidRDefault="00CB5EAC">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99" w:rsidRDefault="00634599">
      <w:r>
        <w:separator/>
      </w:r>
    </w:p>
  </w:footnote>
  <w:footnote w:type="continuationSeparator" w:id="0">
    <w:p w:rsidR="00634599" w:rsidRDefault="00634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AC" w:rsidRDefault="00CB5EAC"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A941C0">
      <w:t xml:space="preserve"> </w:t>
    </w:r>
  </w:p>
  <w:p w:rsidR="00CB5EAC" w:rsidRDefault="00CB5EAC" w:rsidP="006E00AE">
    <w:pPr>
      <w:pStyle w:val="Zhlav"/>
      <w:tabs>
        <w:tab w:val="clear" w:pos="4536"/>
      </w:tabs>
      <w:ind w:left="-426"/>
      <w:rPr>
        <w:noProof/>
      </w:rPr>
    </w:pPr>
  </w:p>
  <w:p w:rsidR="00CB5EAC" w:rsidRPr="00B97682" w:rsidRDefault="00CB5EAC" w:rsidP="007A0508">
    <w:pPr>
      <w:pStyle w:val="Zhlav"/>
      <w:tabs>
        <w:tab w:val="clear" w:pos="4536"/>
      </w:tabs>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5"/>
  </w:num>
  <w:num w:numId="4">
    <w:abstractNumId w:val="17"/>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0"/>
  </w:num>
  <w:num w:numId="15">
    <w:abstractNumId w:val="7"/>
  </w:num>
  <w:num w:numId="16">
    <w:abstractNumId w:val="21"/>
  </w:num>
  <w:num w:numId="17">
    <w:abstractNumId w:val="11"/>
  </w:num>
  <w:num w:numId="18">
    <w:abstractNumId w:val="8"/>
  </w:num>
  <w:num w:numId="19">
    <w:abstractNumId w:val="2"/>
  </w:num>
  <w:num w:numId="20">
    <w:abstractNumId w:val="18"/>
  </w:num>
  <w:num w:numId="21">
    <w:abstractNumId w:val="13"/>
  </w:num>
  <w:num w:numId="22">
    <w:abstractNumId w:val="4"/>
  </w:num>
  <w:num w:numId="23">
    <w:abstractNumId w:val="1"/>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127F7"/>
    <w:rsid w:val="00012BC3"/>
    <w:rsid w:val="000130DA"/>
    <w:rsid w:val="000158BB"/>
    <w:rsid w:val="00015F11"/>
    <w:rsid w:val="000235AF"/>
    <w:rsid w:val="000253ED"/>
    <w:rsid w:val="00034F42"/>
    <w:rsid w:val="00043A75"/>
    <w:rsid w:val="00044DEF"/>
    <w:rsid w:val="00046A0C"/>
    <w:rsid w:val="00051855"/>
    <w:rsid w:val="000519E3"/>
    <w:rsid w:val="00052197"/>
    <w:rsid w:val="00054E25"/>
    <w:rsid w:val="00054E2F"/>
    <w:rsid w:val="00057C4B"/>
    <w:rsid w:val="00061AAF"/>
    <w:rsid w:val="000641D4"/>
    <w:rsid w:val="00065692"/>
    <w:rsid w:val="000657B4"/>
    <w:rsid w:val="000658B9"/>
    <w:rsid w:val="00065F2B"/>
    <w:rsid w:val="0006626E"/>
    <w:rsid w:val="00073FE4"/>
    <w:rsid w:val="000750D9"/>
    <w:rsid w:val="00076243"/>
    <w:rsid w:val="0008290E"/>
    <w:rsid w:val="00083059"/>
    <w:rsid w:val="000849E9"/>
    <w:rsid w:val="00085267"/>
    <w:rsid w:val="00085C90"/>
    <w:rsid w:val="00087345"/>
    <w:rsid w:val="00091839"/>
    <w:rsid w:val="00091865"/>
    <w:rsid w:val="00092D3D"/>
    <w:rsid w:val="00093493"/>
    <w:rsid w:val="000938EF"/>
    <w:rsid w:val="00095B21"/>
    <w:rsid w:val="000A0CD0"/>
    <w:rsid w:val="000A2AA4"/>
    <w:rsid w:val="000A4AED"/>
    <w:rsid w:val="000A7088"/>
    <w:rsid w:val="000A71DE"/>
    <w:rsid w:val="000A7962"/>
    <w:rsid w:val="000B0C87"/>
    <w:rsid w:val="000B0D82"/>
    <w:rsid w:val="000B19BA"/>
    <w:rsid w:val="000B4272"/>
    <w:rsid w:val="000B55D9"/>
    <w:rsid w:val="000B7560"/>
    <w:rsid w:val="000B78FF"/>
    <w:rsid w:val="000C0F40"/>
    <w:rsid w:val="000C1B34"/>
    <w:rsid w:val="000C57E3"/>
    <w:rsid w:val="000C65D6"/>
    <w:rsid w:val="000D21D6"/>
    <w:rsid w:val="000D3929"/>
    <w:rsid w:val="000D39C8"/>
    <w:rsid w:val="000D53AA"/>
    <w:rsid w:val="000D78C4"/>
    <w:rsid w:val="000F2AEE"/>
    <w:rsid w:val="00102D9E"/>
    <w:rsid w:val="0010422C"/>
    <w:rsid w:val="001049DA"/>
    <w:rsid w:val="001070ED"/>
    <w:rsid w:val="00114333"/>
    <w:rsid w:val="00115EDC"/>
    <w:rsid w:val="00116271"/>
    <w:rsid w:val="0012081E"/>
    <w:rsid w:val="00123F75"/>
    <w:rsid w:val="00123FF5"/>
    <w:rsid w:val="00136D2C"/>
    <w:rsid w:val="00140226"/>
    <w:rsid w:val="001461BB"/>
    <w:rsid w:val="001469AF"/>
    <w:rsid w:val="001472AE"/>
    <w:rsid w:val="001504EB"/>
    <w:rsid w:val="00150880"/>
    <w:rsid w:val="00150C9F"/>
    <w:rsid w:val="001531D3"/>
    <w:rsid w:val="00157B16"/>
    <w:rsid w:val="001705AF"/>
    <w:rsid w:val="00170AB2"/>
    <w:rsid w:val="00170C64"/>
    <w:rsid w:val="00170F90"/>
    <w:rsid w:val="00176756"/>
    <w:rsid w:val="00176BFC"/>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9D5"/>
    <w:rsid w:val="001A6150"/>
    <w:rsid w:val="001A6E7E"/>
    <w:rsid w:val="001B009D"/>
    <w:rsid w:val="001B136A"/>
    <w:rsid w:val="001B4B19"/>
    <w:rsid w:val="001B4C41"/>
    <w:rsid w:val="001D2A7C"/>
    <w:rsid w:val="001D33B4"/>
    <w:rsid w:val="001D3B09"/>
    <w:rsid w:val="001D4CA7"/>
    <w:rsid w:val="001E1425"/>
    <w:rsid w:val="001E400A"/>
    <w:rsid w:val="001E4C24"/>
    <w:rsid w:val="001E7098"/>
    <w:rsid w:val="001E7405"/>
    <w:rsid w:val="001F0EC2"/>
    <w:rsid w:val="001F251B"/>
    <w:rsid w:val="001F289F"/>
    <w:rsid w:val="001F4007"/>
    <w:rsid w:val="001F4706"/>
    <w:rsid w:val="001F6C07"/>
    <w:rsid w:val="001F7629"/>
    <w:rsid w:val="0020032D"/>
    <w:rsid w:val="00202881"/>
    <w:rsid w:val="00210AB3"/>
    <w:rsid w:val="0021111A"/>
    <w:rsid w:val="002122E2"/>
    <w:rsid w:val="00212804"/>
    <w:rsid w:val="00213F39"/>
    <w:rsid w:val="00215087"/>
    <w:rsid w:val="00217D52"/>
    <w:rsid w:val="002234C7"/>
    <w:rsid w:val="00224BE0"/>
    <w:rsid w:val="00225F14"/>
    <w:rsid w:val="00230764"/>
    <w:rsid w:val="00232AF3"/>
    <w:rsid w:val="00236DB8"/>
    <w:rsid w:val="00240006"/>
    <w:rsid w:val="00245F30"/>
    <w:rsid w:val="0025044D"/>
    <w:rsid w:val="00251ED9"/>
    <w:rsid w:val="00251FAC"/>
    <w:rsid w:val="00253AFE"/>
    <w:rsid w:val="00255AFC"/>
    <w:rsid w:val="002566E8"/>
    <w:rsid w:val="002601BC"/>
    <w:rsid w:val="00261A53"/>
    <w:rsid w:val="002628E8"/>
    <w:rsid w:val="0026543A"/>
    <w:rsid w:val="00271C42"/>
    <w:rsid w:val="00271EFE"/>
    <w:rsid w:val="0027508C"/>
    <w:rsid w:val="00280287"/>
    <w:rsid w:val="0028034B"/>
    <w:rsid w:val="00280C03"/>
    <w:rsid w:val="00281D36"/>
    <w:rsid w:val="00284387"/>
    <w:rsid w:val="00285671"/>
    <w:rsid w:val="002917CD"/>
    <w:rsid w:val="00294A33"/>
    <w:rsid w:val="00294EB5"/>
    <w:rsid w:val="002A16B3"/>
    <w:rsid w:val="002A1AAA"/>
    <w:rsid w:val="002A1DDF"/>
    <w:rsid w:val="002A2563"/>
    <w:rsid w:val="002A6D61"/>
    <w:rsid w:val="002A6FE0"/>
    <w:rsid w:val="002A7F1D"/>
    <w:rsid w:val="002B0B0D"/>
    <w:rsid w:val="002B3879"/>
    <w:rsid w:val="002B5F1F"/>
    <w:rsid w:val="002B60D5"/>
    <w:rsid w:val="002B6BAD"/>
    <w:rsid w:val="002B778C"/>
    <w:rsid w:val="002C2627"/>
    <w:rsid w:val="002C390F"/>
    <w:rsid w:val="002C5CE3"/>
    <w:rsid w:val="002C775E"/>
    <w:rsid w:val="002D38DB"/>
    <w:rsid w:val="002D404A"/>
    <w:rsid w:val="002D6130"/>
    <w:rsid w:val="002D6344"/>
    <w:rsid w:val="002E3033"/>
    <w:rsid w:val="002E5DCA"/>
    <w:rsid w:val="002F07DA"/>
    <w:rsid w:val="002F37DA"/>
    <w:rsid w:val="002F392B"/>
    <w:rsid w:val="002F4DB8"/>
    <w:rsid w:val="002F5049"/>
    <w:rsid w:val="00303B1E"/>
    <w:rsid w:val="00304FBA"/>
    <w:rsid w:val="00305DF0"/>
    <w:rsid w:val="00306594"/>
    <w:rsid w:val="003066BE"/>
    <w:rsid w:val="00310D28"/>
    <w:rsid w:val="00313B71"/>
    <w:rsid w:val="0031628D"/>
    <w:rsid w:val="00317E0D"/>
    <w:rsid w:val="00321D7F"/>
    <w:rsid w:val="003231CE"/>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35E6"/>
    <w:rsid w:val="003774C4"/>
    <w:rsid w:val="00380206"/>
    <w:rsid w:val="00384F2D"/>
    <w:rsid w:val="00385924"/>
    <w:rsid w:val="00386C11"/>
    <w:rsid w:val="003879E2"/>
    <w:rsid w:val="00390721"/>
    <w:rsid w:val="003928C2"/>
    <w:rsid w:val="003958C0"/>
    <w:rsid w:val="00395E34"/>
    <w:rsid w:val="0039646E"/>
    <w:rsid w:val="00397B56"/>
    <w:rsid w:val="003B2D15"/>
    <w:rsid w:val="003B2FB6"/>
    <w:rsid w:val="003B7077"/>
    <w:rsid w:val="003C1B1B"/>
    <w:rsid w:val="003C2AF3"/>
    <w:rsid w:val="003C6D60"/>
    <w:rsid w:val="003C754A"/>
    <w:rsid w:val="003D1790"/>
    <w:rsid w:val="003D33CD"/>
    <w:rsid w:val="003D3C3A"/>
    <w:rsid w:val="003D3C69"/>
    <w:rsid w:val="003D5747"/>
    <w:rsid w:val="003D59DE"/>
    <w:rsid w:val="003D6D33"/>
    <w:rsid w:val="003D7B4C"/>
    <w:rsid w:val="003E05FB"/>
    <w:rsid w:val="003E3E26"/>
    <w:rsid w:val="003E57ED"/>
    <w:rsid w:val="003E5C53"/>
    <w:rsid w:val="003E7751"/>
    <w:rsid w:val="003F00C9"/>
    <w:rsid w:val="003F03BB"/>
    <w:rsid w:val="003F1CD0"/>
    <w:rsid w:val="003F2318"/>
    <w:rsid w:val="003F24B6"/>
    <w:rsid w:val="003F2ED7"/>
    <w:rsid w:val="003F3210"/>
    <w:rsid w:val="003F50C8"/>
    <w:rsid w:val="003F5911"/>
    <w:rsid w:val="003F708B"/>
    <w:rsid w:val="003F7C6B"/>
    <w:rsid w:val="0040013F"/>
    <w:rsid w:val="004038B7"/>
    <w:rsid w:val="0040407B"/>
    <w:rsid w:val="004122F0"/>
    <w:rsid w:val="004128D6"/>
    <w:rsid w:val="00413116"/>
    <w:rsid w:val="00421571"/>
    <w:rsid w:val="004231B6"/>
    <w:rsid w:val="00425762"/>
    <w:rsid w:val="00425C82"/>
    <w:rsid w:val="0042678D"/>
    <w:rsid w:val="00440F59"/>
    <w:rsid w:val="004420E5"/>
    <w:rsid w:val="00450E0E"/>
    <w:rsid w:val="00452691"/>
    <w:rsid w:val="00455300"/>
    <w:rsid w:val="00456E61"/>
    <w:rsid w:val="004571EE"/>
    <w:rsid w:val="00460587"/>
    <w:rsid w:val="004605F9"/>
    <w:rsid w:val="00464A10"/>
    <w:rsid w:val="00464E09"/>
    <w:rsid w:val="00465376"/>
    <w:rsid w:val="00466A80"/>
    <w:rsid w:val="0046748E"/>
    <w:rsid w:val="00467B12"/>
    <w:rsid w:val="00470110"/>
    <w:rsid w:val="0047036C"/>
    <w:rsid w:val="00470CF8"/>
    <w:rsid w:val="00474B82"/>
    <w:rsid w:val="0047506F"/>
    <w:rsid w:val="004765AA"/>
    <w:rsid w:val="0047704B"/>
    <w:rsid w:val="00483012"/>
    <w:rsid w:val="004840B8"/>
    <w:rsid w:val="00485881"/>
    <w:rsid w:val="00485A28"/>
    <w:rsid w:val="00486390"/>
    <w:rsid w:val="00495C19"/>
    <w:rsid w:val="004A26D9"/>
    <w:rsid w:val="004A28B9"/>
    <w:rsid w:val="004A4B05"/>
    <w:rsid w:val="004A5D77"/>
    <w:rsid w:val="004A6F05"/>
    <w:rsid w:val="004A764B"/>
    <w:rsid w:val="004B4C69"/>
    <w:rsid w:val="004B4ECB"/>
    <w:rsid w:val="004B5CE5"/>
    <w:rsid w:val="004B7EB3"/>
    <w:rsid w:val="004C25E7"/>
    <w:rsid w:val="004C574E"/>
    <w:rsid w:val="004C7511"/>
    <w:rsid w:val="004D40DC"/>
    <w:rsid w:val="004D4BE9"/>
    <w:rsid w:val="004D76B2"/>
    <w:rsid w:val="004E036F"/>
    <w:rsid w:val="004E73DA"/>
    <w:rsid w:val="004E7799"/>
    <w:rsid w:val="004F6441"/>
    <w:rsid w:val="004F71F3"/>
    <w:rsid w:val="00501BE6"/>
    <w:rsid w:val="00507A2C"/>
    <w:rsid w:val="00510444"/>
    <w:rsid w:val="005104CB"/>
    <w:rsid w:val="00514B61"/>
    <w:rsid w:val="0051526E"/>
    <w:rsid w:val="0051609F"/>
    <w:rsid w:val="00516CB7"/>
    <w:rsid w:val="005227D1"/>
    <w:rsid w:val="00523461"/>
    <w:rsid w:val="00523865"/>
    <w:rsid w:val="00524649"/>
    <w:rsid w:val="00530DD6"/>
    <w:rsid w:val="005328E4"/>
    <w:rsid w:val="00533339"/>
    <w:rsid w:val="00535201"/>
    <w:rsid w:val="005373F9"/>
    <w:rsid w:val="005406DD"/>
    <w:rsid w:val="00540A7D"/>
    <w:rsid w:val="00544D7E"/>
    <w:rsid w:val="005450E2"/>
    <w:rsid w:val="00547F89"/>
    <w:rsid w:val="0055333F"/>
    <w:rsid w:val="00554F34"/>
    <w:rsid w:val="00554F7A"/>
    <w:rsid w:val="00555076"/>
    <w:rsid w:val="00555856"/>
    <w:rsid w:val="00564E89"/>
    <w:rsid w:val="00566567"/>
    <w:rsid w:val="005678C4"/>
    <w:rsid w:val="00573473"/>
    <w:rsid w:val="005744A2"/>
    <w:rsid w:val="0057521E"/>
    <w:rsid w:val="005838D2"/>
    <w:rsid w:val="0058501A"/>
    <w:rsid w:val="005858B1"/>
    <w:rsid w:val="00585BE2"/>
    <w:rsid w:val="0059011F"/>
    <w:rsid w:val="00590978"/>
    <w:rsid w:val="00592384"/>
    <w:rsid w:val="00593AC5"/>
    <w:rsid w:val="00594816"/>
    <w:rsid w:val="00597980"/>
    <w:rsid w:val="005A1DA3"/>
    <w:rsid w:val="005A237D"/>
    <w:rsid w:val="005B1B2B"/>
    <w:rsid w:val="005B5913"/>
    <w:rsid w:val="005C3BC6"/>
    <w:rsid w:val="005C4701"/>
    <w:rsid w:val="005C5010"/>
    <w:rsid w:val="005D06B3"/>
    <w:rsid w:val="005D15D7"/>
    <w:rsid w:val="005D2CA9"/>
    <w:rsid w:val="005D43C9"/>
    <w:rsid w:val="005D78DE"/>
    <w:rsid w:val="005E007C"/>
    <w:rsid w:val="005E1754"/>
    <w:rsid w:val="005E1CFC"/>
    <w:rsid w:val="005E1DD2"/>
    <w:rsid w:val="005E3C8D"/>
    <w:rsid w:val="005E3E07"/>
    <w:rsid w:val="005E6B09"/>
    <w:rsid w:val="005E7BA3"/>
    <w:rsid w:val="005F0B11"/>
    <w:rsid w:val="005F1662"/>
    <w:rsid w:val="005F16C2"/>
    <w:rsid w:val="005F2B50"/>
    <w:rsid w:val="005F2C59"/>
    <w:rsid w:val="005F7B44"/>
    <w:rsid w:val="006003A9"/>
    <w:rsid w:val="006012A0"/>
    <w:rsid w:val="006020CA"/>
    <w:rsid w:val="00605A92"/>
    <w:rsid w:val="00606A4E"/>
    <w:rsid w:val="0060734C"/>
    <w:rsid w:val="00611D01"/>
    <w:rsid w:val="00613D0E"/>
    <w:rsid w:val="00616033"/>
    <w:rsid w:val="00623AC5"/>
    <w:rsid w:val="00624B4B"/>
    <w:rsid w:val="00627DD5"/>
    <w:rsid w:val="00631644"/>
    <w:rsid w:val="00633872"/>
    <w:rsid w:val="00634061"/>
    <w:rsid w:val="00634599"/>
    <w:rsid w:val="00640980"/>
    <w:rsid w:val="006449B1"/>
    <w:rsid w:val="0064720B"/>
    <w:rsid w:val="0065015D"/>
    <w:rsid w:val="006553F9"/>
    <w:rsid w:val="00656334"/>
    <w:rsid w:val="00661F0C"/>
    <w:rsid w:val="00665610"/>
    <w:rsid w:val="0066572B"/>
    <w:rsid w:val="006830B2"/>
    <w:rsid w:val="00684086"/>
    <w:rsid w:val="00685738"/>
    <w:rsid w:val="00690C9D"/>
    <w:rsid w:val="00695C9B"/>
    <w:rsid w:val="00697377"/>
    <w:rsid w:val="006A012E"/>
    <w:rsid w:val="006A19B8"/>
    <w:rsid w:val="006A237E"/>
    <w:rsid w:val="006A242C"/>
    <w:rsid w:val="006A4691"/>
    <w:rsid w:val="006A4EA0"/>
    <w:rsid w:val="006B0596"/>
    <w:rsid w:val="006B1F86"/>
    <w:rsid w:val="006B2F71"/>
    <w:rsid w:val="006B48DF"/>
    <w:rsid w:val="006B7D92"/>
    <w:rsid w:val="006C16B3"/>
    <w:rsid w:val="006C5491"/>
    <w:rsid w:val="006C70C7"/>
    <w:rsid w:val="006C792A"/>
    <w:rsid w:val="006C7A22"/>
    <w:rsid w:val="006D48C0"/>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17060"/>
    <w:rsid w:val="00720169"/>
    <w:rsid w:val="007204FF"/>
    <w:rsid w:val="00721556"/>
    <w:rsid w:val="00723177"/>
    <w:rsid w:val="00724F3D"/>
    <w:rsid w:val="00727912"/>
    <w:rsid w:val="007313FF"/>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508"/>
    <w:rsid w:val="007A08E8"/>
    <w:rsid w:val="007A5AB9"/>
    <w:rsid w:val="007A7B00"/>
    <w:rsid w:val="007B267F"/>
    <w:rsid w:val="007C12E3"/>
    <w:rsid w:val="007C1CAF"/>
    <w:rsid w:val="007C2E2F"/>
    <w:rsid w:val="007C36FE"/>
    <w:rsid w:val="007C4963"/>
    <w:rsid w:val="007C7220"/>
    <w:rsid w:val="007D1EF6"/>
    <w:rsid w:val="007D2666"/>
    <w:rsid w:val="007D329B"/>
    <w:rsid w:val="007D3EFD"/>
    <w:rsid w:val="007D3F11"/>
    <w:rsid w:val="007D4B3C"/>
    <w:rsid w:val="007D7501"/>
    <w:rsid w:val="007E2B74"/>
    <w:rsid w:val="007E54C4"/>
    <w:rsid w:val="007E7586"/>
    <w:rsid w:val="007F1627"/>
    <w:rsid w:val="007F192F"/>
    <w:rsid w:val="007F361F"/>
    <w:rsid w:val="007F7E43"/>
    <w:rsid w:val="00802242"/>
    <w:rsid w:val="0080252F"/>
    <w:rsid w:val="00803449"/>
    <w:rsid w:val="00804CAF"/>
    <w:rsid w:val="00806337"/>
    <w:rsid w:val="00811C44"/>
    <w:rsid w:val="008130E0"/>
    <w:rsid w:val="008133E9"/>
    <w:rsid w:val="00817AB2"/>
    <w:rsid w:val="00820D2B"/>
    <w:rsid w:val="0082218B"/>
    <w:rsid w:val="008222A5"/>
    <w:rsid w:val="00824C54"/>
    <w:rsid w:val="008275C5"/>
    <w:rsid w:val="008305B8"/>
    <w:rsid w:val="0083138C"/>
    <w:rsid w:val="00831DED"/>
    <w:rsid w:val="00836338"/>
    <w:rsid w:val="008402BC"/>
    <w:rsid w:val="00843B22"/>
    <w:rsid w:val="00847B89"/>
    <w:rsid w:val="00850576"/>
    <w:rsid w:val="00851183"/>
    <w:rsid w:val="00851EB7"/>
    <w:rsid w:val="00852F44"/>
    <w:rsid w:val="00861788"/>
    <w:rsid w:val="00862704"/>
    <w:rsid w:val="00863F37"/>
    <w:rsid w:val="008647C6"/>
    <w:rsid w:val="0086494D"/>
    <w:rsid w:val="00865AA5"/>
    <w:rsid w:val="00867860"/>
    <w:rsid w:val="0087091D"/>
    <w:rsid w:val="00871DAF"/>
    <w:rsid w:val="008746AF"/>
    <w:rsid w:val="00880010"/>
    <w:rsid w:val="008813D4"/>
    <w:rsid w:val="00881EA5"/>
    <w:rsid w:val="00882707"/>
    <w:rsid w:val="0088659A"/>
    <w:rsid w:val="00887538"/>
    <w:rsid w:val="00892035"/>
    <w:rsid w:val="0089215E"/>
    <w:rsid w:val="008961F5"/>
    <w:rsid w:val="0089751C"/>
    <w:rsid w:val="00897B72"/>
    <w:rsid w:val="008A059B"/>
    <w:rsid w:val="008A4CD6"/>
    <w:rsid w:val="008A6EC1"/>
    <w:rsid w:val="008A767F"/>
    <w:rsid w:val="008B1473"/>
    <w:rsid w:val="008B1BC2"/>
    <w:rsid w:val="008B20C6"/>
    <w:rsid w:val="008B22FF"/>
    <w:rsid w:val="008B34C2"/>
    <w:rsid w:val="008B358B"/>
    <w:rsid w:val="008B4065"/>
    <w:rsid w:val="008B46F9"/>
    <w:rsid w:val="008C3033"/>
    <w:rsid w:val="008C3873"/>
    <w:rsid w:val="008C418A"/>
    <w:rsid w:val="008C508F"/>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2649"/>
    <w:rsid w:val="0093016A"/>
    <w:rsid w:val="0093619D"/>
    <w:rsid w:val="009368F5"/>
    <w:rsid w:val="00937B21"/>
    <w:rsid w:val="009404D2"/>
    <w:rsid w:val="009436C7"/>
    <w:rsid w:val="00945B00"/>
    <w:rsid w:val="00947B12"/>
    <w:rsid w:val="00953946"/>
    <w:rsid w:val="00955636"/>
    <w:rsid w:val="00955682"/>
    <w:rsid w:val="009567A8"/>
    <w:rsid w:val="00964B9D"/>
    <w:rsid w:val="0096767C"/>
    <w:rsid w:val="00972FB5"/>
    <w:rsid w:val="00973026"/>
    <w:rsid w:val="00973593"/>
    <w:rsid w:val="00977BCF"/>
    <w:rsid w:val="00981700"/>
    <w:rsid w:val="00990277"/>
    <w:rsid w:val="00991BD9"/>
    <w:rsid w:val="009931D8"/>
    <w:rsid w:val="0099763A"/>
    <w:rsid w:val="009A0AD5"/>
    <w:rsid w:val="009A213D"/>
    <w:rsid w:val="009A6BD8"/>
    <w:rsid w:val="009B3C84"/>
    <w:rsid w:val="009B68A3"/>
    <w:rsid w:val="009B7CCC"/>
    <w:rsid w:val="009C2143"/>
    <w:rsid w:val="009C7DEF"/>
    <w:rsid w:val="009D2B02"/>
    <w:rsid w:val="009D5679"/>
    <w:rsid w:val="009E0F02"/>
    <w:rsid w:val="009E487B"/>
    <w:rsid w:val="009E5D81"/>
    <w:rsid w:val="009F0A1B"/>
    <w:rsid w:val="009F4DEF"/>
    <w:rsid w:val="009F5225"/>
    <w:rsid w:val="009F639E"/>
    <w:rsid w:val="00A013C3"/>
    <w:rsid w:val="00A0271C"/>
    <w:rsid w:val="00A0303B"/>
    <w:rsid w:val="00A030A3"/>
    <w:rsid w:val="00A03CD3"/>
    <w:rsid w:val="00A0748E"/>
    <w:rsid w:val="00A113F8"/>
    <w:rsid w:val="00A12C6C"/>
    <w:rsid w:val="00A13A15"/>
    <w:rsid w:val="00A168CB"/>
    <w:rsid w:val="00A16DE6"/>
    <w:rsid w:val="00A1732C"/>
    <w:rsid w:val="00A17D3D"/>
    <w:rsid w:val="00A2343B"/>
    <w:rsid w:val="00A23A03"/>
    <w:rsid w:val="00A30BC1"/>
    <w:rsid w:val="00A32A7E"/>
    <w:rsid w:val="00A348FE"/>
    <w:rsid w:val="00A371DC"/>
    <w:rsid w:val="00A42FCB"/>
    <w:rsid w:val="00A4302C"/>
    <w:rsid w:val="00A53687"/>
    <w:rsid w:val="00A54698"/>
    <w:rsid w:val="00A55C86"/>
    <w:rsid w:val="00A6185B"/>
    <w:rsid w:val="00A64A1D"/>
    <w:rsid w:val="00A66290"/>
    <w:rsid w:val="00A74352"/>
    <w:rsid w:val="00A77124"/>
    <w:rsid w:val="00A8064B"/>
    <w:rsid w:val="00A828E4"/>
    <w:rsid w:val="00A82F31"/>
    <w:rsid w:val="00A8521F"/>
    <w:rsid w:val="00A864B4"/>
    <w:rsid w:val="00A86627"/>
    <w:rsid w:val="00A87972"/>
    <w:rsid w:val="00A941C0"/>
    <w:rsid w:val="00A957A4"/>
    <w:rsid w:val="00A96639"/>
    <w:rsid w:val="00A972A3"/>
    <w:rsid w:val="00AA0622"/>
    <w:rsid w:val="00AA15D0"/>
    <w:rsid w:val="00AA1CE5"/>
    <w:rsid w:val="00AA3862"/>
    <w:rsid w:val="00AA3DCE"/>
    <w:rsid w:val="00AB0EFF"/>
    <w:rsid w:val="00AB26E5"/>
    <w:rsid w:val="00AB287C"/>
    <w:rsid w:val="00AB3C30"/>
    <w:rsid w:val="00AB6134"/>
    <w:rsid w:val="00AB710E"/>
    <w:rsid w:val="00AC0C14"/>
    <w:rsid w:val="00AC42FB"/>
    <w:rsid w:val="00AC4594"/>
    <w:rsid w:val="00AC560D"/>
    <w:rsid w:val="00AC6649"/>
    <w:rsid w:val="00AD3CF1"/>
    <w:rsid w:val="00AD5408"/>
    <w:rsid w:val="00AD6AE4"/>
    <w:rsid w:val="00AE27ED"/>
    <w:rsid w:val="00AE2C1D"/>
    <w:rsid w:val="00AE3239"/>
    <w:rsid w:val="00AE3A28"/>
    <w:rsid w:val="00AE6FBA"/>
    <w:rsid w:val="00AE76BB"/>
    <w:rsid w:val="00AE7D62"/>
    <w:rsid w:val="00AF3626"/>
    <w:rsid w:val="00AF53DE"/>
    <w:rsid w:val="00AF5BFB"/>
    <w:rsid w:val="00AF6DFE"/>
    <w:rsid w:val="00B007C4"/>
    <w:rsid w:val="00B00B1B"/>
    <w:rsid w:val="00B14CAC"/>
    <w:rsid w:val="00B14D14"/>
    <w:rsid w:val="00B17C00"/>
    <w:rsid w:val="00B21155"/>
    <w:rsid w:val="00B24064"/>
    <w:rsid w:val="00B25B53"/>
    <w:rsid w:val="00B26BE1"/>
    <w:rsid w:val="00B31465"/>
    <w:rsid w:val="00B31585"/>
    <w:rsid w:val="00B34B02"/>
    <w:rsid w:val="00B40161"/>
    <w:rsid w:val="00B42A2F"/>
    <w:rsid w:val="00B464F7"/>
    <w:rsid w:val="00B47573"/>
    <w:rsid w:val="00B541F2"/>
    <w:rsid w:val="00B56D89"/>
    <w:rsid w:val="00B57460"/>
    <w:rsid w:val="00B57DC7"/>
    <w:rsid w:val="00B600D6"/>
    <w:rsid w:val="00B60C34"/>
    <w:rsid w:val="00B60FF5"/>
    <w:rsid w:val="00B63353"/>
    <w:rsid w:val="00B6343C"/>
    <w:rsid w:val="00B6390B"/>
    <w:rsid w:val="00B63C6E"/>
    <w:rsid w:val="00B65AB5"/>
    <w:rsid w:val="00B72814"/>
    <w:rsid w:val="00B73294"/>
    <w:rsid w:val="00B73575"/>
    <w:rsid w:val="00B74DEE"/>
    <w:rsid w:val="00B83627"/>
    <w:rsid w:val="00B9005A"/>
    <w:rsid w:val="00B94623"/>
    <w:rsid w:val="00B948F1"/>
    <w:rsid w:val="00B97682"/>
    <w:rsid w:val="00BA1B62"/>
    <w:rsid w:val="00BA34F9"/>
    <w:rsid w:val="00BA59FD"/>
    <w:rsid w:val="00BA5C3D"/>
    <w:rsid w:val="00BA5F3A"/>
    <w:rsid w:val="00BB0D12"/>
    <w:rsid w:val="00BB20BC"/>
    <w:rsid w:val="00BB2237"/>
    <w:rsid w:val="00BB6C6D"/>
    <w:rsid w:val="00BB7C5B"/>
    <w:rsid w:val="00BC3EBF"/>
    <w:rsid w:val="00BC46EB"/>
    <w:rsid w:val="00BC4903"/>
    <w:rsid w:val="00BC5DE4"/>
    <w:rsid w:val="00BD14C1"/>
    <w:rsid w:val="00BD1678"/>
    <w:rsid w:val="00BD1A93"/>
    <w:rsid w:val="00BD6046"/>
    <w:rsid w:val="00BE0966"/>
    <w:rsid w:val="00BE372D"/>
    <w:rsid w:val="00BE3D6F"/>
    <w:rsid w:val="00BE56F5"/>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42AF"/>
    <w:rsid w:val="00C304BE"/>
    <w:rsid w:val="00C317F9"/>
    <w:rsid w:val="00C32651"/>
    <w:rsid w:val="00C33F47"/>
    <w:rsid w:val="00C35AB6"/>
    <w:rsid w:val="00C43F99"/>
    <w:rsid w:val="00C44DCB"/>
    <w:rsid w:val="00C47634"/>
    <w:rsid w:val="00C53092"/>
    <w:rsid w:val="00C53862"/>
    <w:rsid w:val="00C55147"/>
    <w:rsid w:val="00C579E5"/>
    <w:rsid w:val="00C61D5C"/>
    <w:rsid w:val="00C65E7A"/>
    <w:rsid w:val="00C66D79"/>
    <w:rsid w:val="00C70B3D"/>
    <w:rsid w:val="00C72089"/>
    <w:rsid w:val="00C74A6A"/>
    <w:rsid w:val="00C77B29"/>
    <w:rsid w:val="00C80CD7"/>
    <w:rsid w:val="00C860CA"/>
    <w:rsid w:val="00C878A4"/>
    <w:rsid w:val="00C87B56"/>
    <w:rsid w:val="00C93889"/>
    <w:rsid w:val="00C9629C"/>
    <w:rsid w:val="00CA0A27"/>
    <w:rsid w:val="00CA2A22"/>
    <w:rsid w:val="00CB13B7"/>
    <w:rsid w:val="00CB1FC2"/>
    <w:rsid w:val="00CB25E2"/>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CE757E"/>
    <w:rsid w:val="00D01279"/>
    <w:rsid w:val="00D03CC1"/>
    <w:rsid w:val="00D071B7"/>
    <w:rsid w:val="00D1086B"/>
    <w:rsid w:val="00D233CA"/>
    <w:rsid w:val="00D261F9"/>
    <w:rsid w:val="00D27AF5"/>
    <w:rsid w:val="00D30998"/>
    <w:rsid w:val="00D30D8A"/>
    <w:rsid w:val="00D311E2"/>
    <w:rsid w:val="00D3311B"/>
    <w:rsid w:val="00D337BB"/>
    <w:rsid w:val="00D344DC"/>
    <w:rsid w:val="00D3508D"/>
    <w:rsid w:val="00D36506"/>
    <w:rsid w:val="00D41BE8"/>
    <w:rsid w:val="00D44967"/>
    <w:rsid w:val="00D467DB"/>
    <w:rsid w:val="00D46D4E"/>
    <w:rsid w:val="00D50344"/>
    <w:rsid w:val="00D50C97"/>
    <w:rsid w:val="00D54AD1"/>
    <w:rsid w:val="00D557F8"/>
    <w:rsid w:val="00D57251"/>
    <w:rsid w:val="00D57261"/>
    <w:rsid w:val="00D610C2"/>
    <w:rsid w:val="00D64096"/>
    <w:rsid w:val="00D6458D"/>
    <w:rsid w:val="00D7257B"/>
    <w:rsid w:val="00D7544E"/>
    <w:rsid w:val="00D75BDF"/>
    <w:rsid w:val="00D76F5B"/>
    <w:rsid w:val="00D80CBF"/>
    <w:rsid w:val="00D82745"/>
    <w:rsid w:val="00D82D72"/>
    <w:rsid w:val="00D84CCB"/>
    <w:rsid w:val="00D85F8E"/>
    <w:rsid w:val="00D9003E"/>
    <w:rsid w:val="00D90743"/>
    <w:rsid w:val="00D910EB"/>
    <w:rsid w:val="00D91B19"/>
    <w:rsid w:val="00D93F20"/>
    <w:rsid w:val="00D945CC"/>
    <w:rsid w:val="00D9586E"/>
    <w:rsid w:val="00DA2355"/>
    <w:rsid w:val="00DA32D4"/>
    <w:rsid w:val="00DA392F"/>
    <w:rsid w:val="00DA5090"/>
    <w:rsid w:val="00DA6121"/>
    <w:rsid w:val="00DA74AA"/>
    <w:rsid w:val="00DB2CCD"/>
    <w:rsid w:val="00DC1DCF"/>
    <w:rsid w:val="00DC1EC2"/>
    <w:rsid w:val="00DC397C"/>
    <w:rsid w:val="00DC5A1C"/>
    <w:rsid w:val="00DD1C02"/>
    <w:rsid w:val="00DD37BD"/>
    <w:rsid w:val="00DD6141"/>
    <w:rsid w:val="00DE07B8"/>
    <w:rsid w:val="00DE1A0E"/>
    <w:rsid w:val="00DE33B6"/>
    <w:rsid w:val="00DE3C43"/>
    <w:rsid w:val="00DF01B4"/>
    <w:rsid w:val="00DF1296"/>
    <w:rsid w:val="00DF214D"/>
    <w:rsid w:val="00DF4940"/>
    <w:rsid w:val="00DF76D8"/>
    <w:rsid w:val="00E02409"/>
    <w:rsid w:val="00E04A19"/>
    <w:rsid w:val="00E07912"/>
    <w:rsid w:val="00E1053E"/>
    <w:rsid w:val="00E125A4"/>
    <w:rsid w:val="00E12EB4"/>
    <w:rsid w:val="00E157BD"/>
    <w:rsid w:val="00E16FC0"/>
    <w:rsid w:val="00E207B2"/>
    <w:rsid w:val="00E208D3"/>
    <w:rsid w:val="00E242A5"/>
    <w:rsid w:val="00E244DB"/>
    <w:rsid w:val="00E24B8C"/>
    <w:rsid w:val="00E2557C"/>
    <w:rsid w:val="00E25CF4"/>
    <w:rsid w:val="00E331E9"/>
    <w:rsid w:val="00E37068"/>
    <w:rsid w:val="00E37A8E"/>
    <w:rsid w:val="00E40D76"/>
    <w:rsid w:val="00E414C9"/>
    <w:rsid w:val="00E414D1"/>
    <w:rsid w:val="00E445DD"/>
    <w:rsid w:val="00E47F0A"/>
    <w:rsid w:val="00E50D97"/>
    <w:rsid w:val="00E512B2"/>
    <w:rsid w:val="00E51DB0"/>
    <w:rsid w:val="00E53035"/>
    <w:rsid w:val="00E53319"/>
    <w:rsid w:val="00E54C9E"/>
    <w:rsid w:val="00E564F6"/>
    <w:rsid w:val="00E566CB"/>
    <w:rsid w:val="00E56895"/>
    <w:rsid w:val="00E56D97"/>
    <w:rsid w:val="00E62B39"/>
    <w:rsid w:val="00E6590B"/>
    <w:rsid w:val="00E72370"/>
    <w:rsid w:val="00E74B75"/>
    <w:rsid w:val="00E777CD"/>
    <w:rsid w:val="00E77FA0"/>
    <w:rsid w:val="00E82ED2"/>
    <w:rsid w:val="00E87CE1"/>
    <w:rsid w:val="00E87F0A"/>
    <w:rsid w:val="00E9132F"/>
    <w:rsid w:val="00E91C1F"/>
    <w:rsid w:val="00E94305"/>
    <w:rsid w:val="00E973D3"/>
    <w:rsid w:val="00EA071A"/>
    <w:rsid w:val="00EA0AF9"/>
    <w:rsid w:val="00EA1316"/>
    <w:rsid w:val="00EA3D2E"/>
    <w:rsid w:val="00EA46A0"/>
    <w:rsid w:val="00EA6096"/>
    <w:rsid w:val="00EA73DC"/>
    <w:rsid w:val="00EA7774"/>
    <w:rsid w:val="00EB0FC5"/>
    <w:rsid w:val="00EB2721"/>
    <w:rsid w:val="00EB619B"/>
    <w:rsid w:val="00EB637E"/>
    <w:rsid w:val="00EC1B44"/>
    <w:rsid w:val="00EC5524"/>
    <w:rsid w:val="00EC68EA"/>
    <w:rsid w:val="00ED13CF"/>
    <w:rsid w:val="00ED4445"/>
    <w:rsid w:val="00ED4F4D"/>
    <w:rsid w:val="00EE0FE7"/>
    <w:rsid w:val="00EE1A37"/>
    <w:rsid w:val="00EE1EFC"/>
    <w:rsid w:val="00EE2082"/>
    <w:rsid w:val="00EE212E"/>
    <w:rsid w:val="00EE5FB9"/>
    <w:rsid w:val="00EF002B"/>
    <w:rsid w:val="00EF117E"/>
    <w:rsid w:val="00EF387D"/>
    <w:rsid w:val="00EF6395"/>
    <w:rsid w:val="00F00787"/>
    <w:rsid w:val="00F023AB"/>
    <w:rsid w:val="00F04088"/>
    <w:rsid w:val="00F040D9"/>
    <w:rsid w:val="00F0473E"/>
    <w:rsid w:val="00F06BBB"/>
    <w:rsid w:val="00F20DE3"/>
    <w:rsid w:val="00F2256A"/>
    <w:rsid w:val="00F227FA"/>
    <w:rsid w:val="00F262EA"/>
    <w:rsid w:val="00F27B96"/>
    <w:rsid w:val="00F31504"/>
    <w:rsid w:val="00F34987"/>
    <w:rsid w:val="00F418E5"/>
    <w:rsid w:val="00F41C2B"/>
    <w:rsid w:val="00F436C8"/>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860D0"/>
    <w:rsid w:val="00F87488"/>
    <w:rsid w:val="00F905DA"/>
    <w:rsid w:val="00F91576"/>
    <w:rsid w:val="00F94D85"/>
    <w:rsid w:val="00F97723"/>
    <w:rsid w:val="00F97E2F"/>
    <w:rsid w:val="00FA665C"/>
    <w:rsid w:val="00FB467A"/>
    <w:rsid w:val="00FB7D87"/>
    <w:rsid w:val="00FC0AEB"/>
    <w:rsid w:val="00FC2564"/>
    <w:rsid w:val="00FC2B9A"/>
    <w:rsid w:val="00FC4ADF"/>
    <w:rsid w:val="00FC5A3B"/>
    <w:rsid w:val="00FC62F7"/>
    <w:rsid w:val="00FC75C7"/>
    <w:rsid w:val="00FD0735"/>
    <w:rsid w:val="00FD4632"/>
    <w:rsid w:val="00FE4BE9"/>
    <w:rsid w:val="00FE52EB"/>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DDFD0D-0530-42F5-B202-2070EF33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EA6096"/>
    <w:rPr>
      <w:color w:val="800080" w:themeColor="followedHyperlink"/>
      <w:u w:val="single"/>
    </w:rPr>
  </w:style>
  <w:style w:type="character" w:customStyle="1" w:styleId="object">
    <w:name w:val="object"/>
    <w:basedOn w:val="Standardnpsmoodstavce"/>
    <w:rsid w:val="0015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67439840">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804929457">
      <w:bodyDiv w:val="1"/>
      <w:marLeft w:val="0"/>
      <w:marRight w:val="0"/>
      <w:marTop w:val="0"/>
      <w:marBottom w:val="0"/>
      <w:divBdr>
        <w:top w:val="none" w:sz="0" w:space="0" w:color="auto"/>
        <w:left w:val="none" w:sz="0" w:space="0" w:color="auto"/>
        <w:bottom w:val="none" w:sz="0" w:space="0" w:color="auto"/>
        <w:right w:val="none" w:sz="0" w:space="0" w:color="auto"/>
      </w:divBdr>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uop.kromer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uop-kromeri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zamekazahradykromeriz" TargetMode="External"/><Relationship Id="rId4" Type="http://schemas.openxmlformats.org/officeDocument/2006/relationships/settings" Target="settings.xml"/><Relationship Id="rId9" Type="http://schemas.openxmlformats.org/officeDocument/2006/relationships/hyperlink" Target="http://www.zamek-kromeriz.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61972-3352-4720-9521-6A8A3C06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zelinkova</cp:lastModifiedBy>
  <cp:revision>2</cp:revision>
  <cp:lastPrinted>2017-07-25T14:14:00Z</cp:lastPrinted>
  <dcterms:created xsi:type="dcterms:W3CDTF">2018-01-18T13:21:00Z</dcterms:created>
  <dcterms:modified xsi:type="dcterms:W3CDTF">2018-01-18T13:21:00Z</dcterms:modified>
</cp:coreProperties>
</file>