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DA6172" w:rsidRPr="00983ED2" w:rsidRDefault="000D6763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  <w:r>
        <w:rPr>
          <w:rFonts w:asciiTheme="minorHAnsi" w:hAnsiTheme="minorHAnsi"/>
          <w:b/>
          <w:color w:val="7F7F7F"/>
          <w:sz w:val="28"/>
          <w:szCs w:val="28"/>
        </w:rPr>
        <w:t>TISKOVÁ ZPRÁVA</w:t>
      </w:r>
    </w:p>
    <w:p w:rsidR="00DA0DAE" w:rsidRDefault="009D15EC" w:rsidP="00DA6172">
      <w:pPr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Nová zjištění při obnově kostela v Řepištích (okr. Frýdek-Místek)</w:t>
      </w:r>
    </w:p>
    <w:p w:rsidR="00330E25" w:rsidRPr="00DA6172" w:rsidRDefault="00330E25" w:rsidP="00DA6172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</w:p>
    <w:p w:rsidR="00DE0B5E" w:rsidRPr="00330E25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/>
          <w:b/>
        </w:rPr>
      </w:pPr>
      <w:r w:rsidRPr="00BB6A0A">
        <w:rPr>
          <w:rFonts w:asciiTheme="minorHAnsi" w:hAnsiTheme="minorHAnsi"/>
          <w:b/>
        </w:rPr>
        <w:t xml:space="preserve">Ostrava, </w:t>
      </w:r>
      <w:r w:rsidR="00654A37">
        <w:rPr>
          <w:rFonts w:asciiTheme="minorHAnsi" w:hAnsiTheme="minorHAnsi"/>
          <w:b/>
        </w:rPr>
        <w:t>12</w:t>
      </w:r>
      <w:r w:rsidR="000D6763">
        <w:rPr>
          <w:rFonts w:asciiTheme="minorHAnsi" w:hAnsiTheme="minorHAnsi"/>
          <w:b/>
        </w:rPr>
        <w:t xml:space="preserve">. </w:t>
      </w:r>
      <w:r w:rsidR="00DE0B5E">
        <w:rPr>
          <w:rFonts w:asciiTheme="minorHAnsi" w:hAnsiTheme="minorHAnsi"/>
          <w:b/>
        </w:rPr>
        <w:t>6</w:t>
      </w:r>
      <w:r w:rsidR="00BB3566">
        <w:rPr>
          <w:rFonts w:asciiTheme="minorHAnsi" w:hAnsiTheme="minorHAnsi"/>
          <w:b/>
        </w:rPr>
        <w:t xml:space="preserve">. </w:t>
      </w:r>
      <w:r w:rsidR="00DE0B5E">
        <w:rPr>
          <w:rFonts w:asciiTheme="minorHAnsi" w:hAnsiTheme="minorHAnsi"/>
          <w:b/>
        </w:rPr>
        <w:t>2020</w:t>
      </w:r>
    </w:p>
    <w:p w:rsidR="00625705" w:rsidRDefault="00E108EC" w:rsidP="0062570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Dřevěný k</w:t>
      </w:r>
      <w:r w:rsidR="00ED5627">
        <w:rPr>
          <w:rFonts w:asciiTheme="minorHAnsi" w:hAnsiTheme="minorHAnsi"/>
          <w:b/>
        </w:rPr>
        <w:t xml:space="preserve">ostel </w:t>
      </w:r>
      <w:r w:rsidRPr="007C3414">
        <w:rPr>
          <w:rFonts w:asciiTheme="minorHAnsi" w:hAnsiTheme="minorHAnsi"/>
          <w:b/>
        </w:rPr>
        <w:t xml:space="preserve">sv. Michaela archanděla v Řepištích </w:t>
      </w:r>
      <w:r w:rsidR="009D15EC" w:rsidRPr="007C3414">
        <w:rPr>
          <w:rFonts w:asciiTheme="minorHAnsi" w:hAnsiTheme="minorHAnsi"/>
          <w:b/>
        </w:rPr>
        <w:t xml:space="preserve">skrývá několik trámů z roku 1424. Jedná </w:t>
      </w:r>
      <w:r w:rsidR="00786071">
        <w:rPr>
          <w:rFonts w:asciiTheme="minorHAnsi" w:hAnsiTheme="minorHAnsi"/>
          <w:b/>
        </w:rPr>
        <w:t>se</w:t>
      </w:r>
      <w:r w:rsidR="009D15EC" w:rsidRPr="007C3414">
        <w:rPr>
          <w:rFonts w:asciiTheme="minorHAnsi" w:hAnsiTheme="minorHAnsi"/>
          <w:b/>
        </w:rPr>
        <w:t xml:space="preserve"> </w:t>
      </w:r>
      <w:r w:rsidR="00896A5B">
        <w:rPr>
          <w:rFonts w:asciiTheme="minorHAnsi" w:hAnsiTheme="minorHAnsi"/>
          <w:b/>
        </w:rPr>
        <w:t xml:space="preserve">zatím </w:t>
      </w:r>
      <w:r w:rsidR="00786071">
        <w:rPr>
          <w:rFonts w:asciiTheme="minorHAnsi" w:hAnsiTheme="minorHAnsi"/>
          <w:b/>
        </w:rPr>
        <w:t xml:space="preserve">o </w:t>
      </w:r>
      <w:r w:rsidR="009D15EC" w:rsidRPr="007C3414">
        <w:rPr>
          <w:rFonts w:asciiTheme="minorHAnsi" w:hAnsiTheme="minorHAnsi"/>
          <w:b/>
        </w:rPr>
        <w:t xml:space="preserve">nejstarší dochované trámy použité při výstavbě dřevěného kostela v České republice. </w:t>
      </w:r>
      <w:r w:rsidR="007C3414" w:rsidRPr="007C3414">
        <w:rPr>
          <w:rFonts w:asciiTheme="minorHAnsi" w:hAnsiTheme="minorHAnsi"/>
          <w:b/>
        </w:rPr>
        <w:t>D</w:t>
      </w:r>
      <w:r w:rsidR="00F72713" w:rsidRPr="007C3414">
        <w:rPr>
          <w:rFonts w:asciiTheme="minorHAnsi" w:hAnsiTheme="minorHAnsi"/>
          <w:b/>
        </w:rPr>
        <w:t>atace byla prokázán</w:t>
      </w:r>
      <w:r w:rsidR="00625705">
        <w:rPr>
          <w:rFonts w:asciiTheme="minorHAnsi" w:hAnsiTheme="minorHAnsi"/>
          <w:b/>
        </w:rPr>
        <w:t>a pomocí dendrochronologie, tedy</w:t>
      </w:r>
      <w:r w:rsidR="00F72713" w:rsidRPr="007C3414">
        <w:rPr>
          <w:rFonts w:asciiTheme="minorHAnsi" w:hAnsiTheme="minorHAnsi"/>
          <w:b/>
        </w:rPr>
        <w:t xml:space="preserve"> letokruhové analýzy. </w:t>
      </w:r>
      <w:r w:rsidR="00625705">
        <w:rPr>
          <w:rFonts w:asciiTheme="minorHAnsi" w:hAnsiTheme="minorHAnsi"/>
          <w:b/>
        </w:rPr>
        <w:t xml:space="preserve">Z roku 1424 pocházejí </w:t>
      </w:r>
      <w:r w:rsidR="007C3414" w:rsidRPr="007C3414">
        <w:rPr>
          <w:rFonts w:asciiTheme="minorHAnsi" w:hAnsiTheme="minorHAnsi"/>
          <w:b/>
        </w:rPr>
        <w:t xml:space="preserve">dva trámy </w:t>
      </w:r>
      <w:r w:rsidR="00625705">
        <w:rPr>
          <w:rFonts w:asciiTheme="minorHAnsi" w:hAnsiTheme="minorHAnsi"/>
          <w:b/>
        </w:rPr>
        <w:t xml:space="preserve">ze </w:t>
      </w:r>
      <w:r w:rsidR="007C3414" w:rsidRPr="007C3414">
        <w:rPr>
          <w:rFonts w:asciiTheme="minorHAnsi" w:hAnsiTheme="minorHAnsi"/>
          <w:b/>
        </w:rPr>
        <w:t xml:space="preserve">severní strany lodi, jeden trám </w:t>
      </w:r>
      <w:r w:rsidR="00625705">
        <w:rPr>
          <w:rFonts w:asciiTheme="minorHAnsi" w:hAnsiTheme="minorHAnsi"/>
          <w:b/>
        </w:rPr>
        <w:t xml:space="preserve">ze </w:t>
      </w:r>
      <w:r w:rsidR="007C3414" w:rsidRPr="007C3414">
        <w:rPr>
          <w:rFonts w:asciiTheme="minorHAnsi" w:hAnsiTheme="minorHAnsi"/>
          <w:b/>
        </w:rPr>
        <w:t xml:space="preserve">západní stěny sakristie a jeden trám </w:t>
      </w:r>
      <w:r w:rsidR="00625705">
        <w:rPr>
          <w:rFonts w:asciiTheme="minorHAnsi" w:hAnsiTheme="minorHAnsi"/>
          <w:b/>
        </w:rPr>
        <w:t xml:space="preserve">z </w:t>
      </w:r>
      <w:r w:rsidR="007C3414" w:rsidRPr="007C3414">
        <w:rPr>
          <w:rFonts w:asciiTheme="minorHAnsi" w:hAnsiTheme="minorHAnsi"/>
          <w:b/>
        </w:rPr>
        <w:t xml:space="preserve">východní stěny presbytáře. </w:t>
      </w:r>
      <w:r w:rsidR="00BC70F3">
        <w:rPr>
          <w:rFonts w:asciiTheme="minorHAnsi" w:hAnsiTheme="minorHAnsi"/>
          <w:b/>
        </w:rPr>
        <w:t xml:space="preserve">Přesnou dataci </w:t>
      </w:r>
      <w:r w:rsidR="00625705">
        <w:rPr>
          <w:rFonts w:asciiTheme="minorHAnsi" w:hAnsiTheme="minorHAnsi"/>
          <w:b/>
        </w:rPr>
        <w:t xml:space="preserve">skácení jedlí použitých na tyto trámy </w:t>
      </w:r>
      <w:r w:rsidR="00A53E0D">
        <w:rPr>
          <w:rFonts w:asciiTheme="minorHAnsi" w:hAnsiTheme="minorHAnsi"/>
          <w:b/>
        </w:rPr>
        <w:t>umožnil přítomný podkorní letokruh</w:t>
      </w:r>
      <w:r w:rsidR="00625705" w:rsidRPr="007F0517">
        <w:rPr>
          <w:rFonts w:asciiTheme="minorHAnsi" w:hAnsiTheme="minorHAnsi"/>
          <w:b/>
        </w:rPr>
        <w:t xml:space="preserve">. </w:t>
      </w:r>
      <w:r w:rsidR="00ED5627" w:rsidRPr="007F0517">
        <w:rPr>
          <w:rFonts w:asciiTheme="minorHAnsi" w:hAnsiTheme="minorHAnsi"/>
          <w:b/>
        </w:rPr>
        <w:t xml:space="preserve">Obnově předcházel archeologický výzkum, který </w:t>
      </w:r>
      <w:r w:rsidR="007103E9" w:rsidRPr="007F0517">
        <w:rPr>
          <w:rFonts w:asciiTheme="minorHAnsi" w:hAnsiTheme="minorHAnsi"/>
          <w:b/>
        </w:rPr>
        <w:t>přinesl nové poznatky</w:t>
      </w:r>
      <w:r w:rsidRPr="007F0517">
        <w:rPr>
          <w:rFonts w:asciiTheme="minorHAnsi" w:hAnsiTheme="minorHAnsi"/>
          <w:b/>
        </w:rPr>
        <w:t xml:space="preserve"> o stavebním vývoji kostela.</w:t>
      </w:r>
    </w:p>
    <w:p w:rsidR="008C1404" w:rsidRDefault="008C1404" w:rsidP="008C1404">
      <w:pPr>
        <w:jc w:val="both"/>
        <w:rPr>
          <w:rFonts w:asciiTheme="minorHAnsi" w:hAnsiTheme="minorHAnsi"/>
        </w:rPr>
      </w:pPr>
    </w:p>
    <w:p w:rsidR="00072671" w:rsidRPr="009B7E80" w:rsidRDefault="00896A5B" w:rsidP="008C1404">
      <w:pPr>
        <w:jc w:val="both"/>
        <w:rPr>
          <w:rFonts w:asciiTheme="minorHAnsi" w:hAnsiTheme="minorHAnsi"/>
        </w:rPr>
      </w:pPr>
      <w:r w:rsidRPr="009B7E80">
        <w:rPr>
          <w:rFonts w:asciiTheme="minorHAnsi" w:hAnsiTheme="minorHAnsi"/>
        </w:rPr>
        <w:t>„</w:t>
      </w:r>
      <w:r w:rsidR="00072671" w:rsidRPr="009B7E80">
        <w:rPr>
          <w:rFonts w:asciiTheme="minorHAnsi" w:hAnsiTheme="minorHAnsi"/>
        </w:rPr>
        <w:t>O</w:t>
      </w:r>
      <w:r w:rsidR="00072671" w:rsidRPr="00A71876">
        <w:rPr>
          <w:rFonts w:asciiTheme="minorHAnsi" w:hAnsiTheme="minorHAnsi"/>
        </w:rPr>
        <w:t>dběr vzorků pro dendrochronologický výzkum</w:t>
      </w:r>
      <w:r w:rsidR="00072671" w:rsidRPr="009B7E80">
        <w:rPr>
          <w:rFonts w:asciiTheme="minorHAnsi" w:hAnsiTheme="minorHAnsi"/>
        </w:rPr>
        <w:t xml:space="preserve"> proběhl ve </w:t>
      </w:r>
      <w:r w:rsidR="00072671" w:rsidRPr="009B7E80">
        <w:rPr>
          <w:rFonts w:asciiTheme="minorHAnsi" w:hAnsiTheme="minorHAnsi"/>
          <w:color w:val="000000" w:themeColor="text1"/>
        </w:rPr>
        <w:t>dvou fázích</w:t>
      </w:r>
      <w:r w:rsidRPr="009B7E80">
        <w:rPr>
          <w:rFonts w:asciiTheme="minorHAnsi" w:hAnsiTheme="minorHAnsi"/>
          <w:color w:val="000000" w:themeColor="text1"/>
        </w:rPr>
        <w:t>,“ říká Tomáš Nitra</w:t>
      </w:r>
      <w:r w:rsidR="009B7E80" w:rsidRPr="009B7E80">
        <w:rPr>
          <w:rFonts w:asciiTheme="minorHAnsi" w:hAnsiTheme="minorHAnsi"/>
          <w:color w:val="000000" w:themeColor="text1"/>
        </w:rPr>
        <w:t>, vedoucí oddělení specialistů. „</w:t>
      </w:r>
      <w:r w:rsidR="00072671" w:rsidRPr="009B7E80">
        <w:rPr>
          <w:rFonts w:asciiTheme="minorHAnsi" w:hAnsiTheme="minorHAnsi"/>
          <w:color w:val="000000" w:themeColor="text1"/>
        </w:rPr>
        <w:t>V</w:t>
      </w:r>
      <w:r w:rsidR="00072671" w:rsidRPr="00A71876">
        <w:rPr>
          <w:rFonts w:asciiTheme="minorHAnsi" w:hAnsiTheme="minorHAnsi"/>
          <w:color w:val="000000" w:themeColor="text1"/>
        </w:rPr>
        <w:t xml:space="preserve"> </w:t>
      </w:r>
      <w:r w:rsidR="00072671" w:rsidRPr="009B7E80">
        <w:rPr>
          <w:rFonts w:asciiTheme="minorHAnsi" w:hAnsiTheme="minorHAnsi"/>
          <w:color w:val="000000" w:themeColor="text1"/>
        </w:rPr>
        <w:t xml:space="preserve">první </w:t>
      </w:r>
      <w:r w:rsidRPr="009B7E80">
        <w:rPr>
          <w:rFonts w:asciiTheme="minorHAnsi" w:hAnsiTheme="minorHAnsi"/>
          <w:color w:val="000000" w:themeColor="text1"/>
        </w:rPr>
        <w:t>fázi</w:t>
      </w:r>
      <w:r w:rsidR="00072671" w:rsidRPr="009B7E80">
        <w:rPr>
          <w:rFonts w:asciiTheme="minorHAnsi" w:hAnsiTheme="minorHAnsi"/>
          <w:color w:val="000000" w:themeColor="text1"/>
        </w:rPr>
        <w:t xml:space="preserve"> po</w:t>
      </w:r>
      <w:r w:rsidRPr="009B7E80">
        <w:rPr>
          <w:rFonts w:asciiTheme="minorHAnsi" w:hAnsiTheme="minorHAnsi"/>
          <w:color w:val="000000" w:themeColor="text1"/>
        </w:rPr>
        <w:t xml:space="preserve"> sejmutí šindelového pláště</w:t>
      </w:r>
      <w:r w:rsidR="00072671" w:rsidRPr="009B7E80">
        <w:rPr>
          <w:rFonts w:asciiTheme="minorHAnsi" w:hAnsiTheme="minorHAnsi"/>
          <w:color w:val="000000" w:themeColor="text1"/>
        </w:rPr>
        <w:t xml:space="preserve"> </w:t>
      </w:r>
      <w:r w:rsidR="00072671" w:rsidRPr="00A71876">
        <w:rPr>
          <w:rFonts w:asciiTheme="minorHAnsi" w:hAnsiTheme="minorHAnsi"/>
          <w:color w:val="000000" w:themeColor="text1"/>
        </w:rPr>
        <w:t xml:space="preserve">byly </w:t>
      </w:r>
      <w:r w:rsidR="00072671" w:rsidRPr="009B7E80">
        <w:rPr>
          <w:rFonts w:asciiTheme="minorHAnsi" w:hAnsiTheme="minorHAnsi"/>
          <w:color w:val="000000" w:themeColor="text1"/>
        </w:rPr>
        <w:t xml:space="preserve">pořizovány fotografie </w:t>
      </w:r>
      <w:r w:rsidR="00072671" w:rsidRPr="00A71876">
        <w:rPr>
          <w:rFonts w:asciiTheme="minorHAnsi" w:hAnsiTheme="minorHAnsi"/>
          <w:color w:val="000000" w:themeColor="text1"/>
        </w:rPr>
        <w:t>čel nárož</w:t>
      </w:r>
      <w:r w:rsidR="00072671" w:rsidRPr="009B7E80">
        <w:rPr>
          <w:rFonts w:asciiTheme="minorHAnsi" w:hAnsiTheme="minorHAnsi"/>
          <w:color w:val="000000" w:themeColor="text1"/>
        </w:rPr>
        <w:t xml:space="preserve">í trámů. Následně ve druhé fázi </w:t>
      </w:r>
      <w:r w:rsidR="00072671" w:rsidRPr="00A71876">
        <w:rPr>
          <w:rFonts w:asciiTheme="minorHAnsi" w:hAnsiTheme="minorHAnsi"/>
          <w:color w:val="000000" w:themeColor="text1"/>
        </w:rPr>
        <w:t>byly odebírány vzorky</w:t>
      </w:r>
      <w:r w:rsidR="00072671" w:rsidRPr="009B7E80">
        <w:rPr>
          <w:rFonts w:asciiTheme="minorHAnsi" w:hAnsiTheme="minorHAnsi"/>
          <w:color w:val="000000" w:themeColor="text1"/>
        </w:rPr>
        <w:t xml:space="preserve"> </w:t>
      </w:r>
      <w:r w:rsidR="009B7E80" w:rsidRPr="009B7E80">
        <w:rPr>
          <w:rFonts w:asciiTheme="minorHAnsi" w:hAnsiTheme="minorHAnsi"/>
          <w:color w:val="000000" w:themeColor="text1"/>
        </w:rPr>
        <w:t>při</w:t>
      </w:r>
      <w:r w:rsidR="00072671" w:rsidRPr="00A71876">
        <w:rPr>
          <w:rFonts w:asciiTheme="minorHAnsi" w:hAnsiTheme="minorHAnsi"/>
          <w:color w:val="000000" w:themeColor="text1"/>
        </w:rPr>
        <w:t xml:space="preserve"> výměnách </w:t>
      </w:r>
      <w:r w:rsidR="00072671" w:rsidRPr="009B7E80">
        <w:rPr>
          <w:rFonts w:asciiTheme="minorHAnsi" w:hAnsiTheme="minorHAnsi"/>
          <w:color w:val="000000" w:themeColor="text1"/>
        </w:rPr>
        <w:t>poškozených prvků. F</w:t>
      </w:r>
      <w:r w:rsidR="00072671" w:rsidRPr="009B7E80">
        <w:rPr>
          <w:rFonts w:asciiTheme="minorHAnsi" w:hAnsiTheme="minorHAnsi"/>
        </w:rPr>
        <w:t xml:space="preserve">otografie i vzorky </w:t>
      </w:r>
      <w:r w:rsidR="009B7E80" w:rsidRPr="009B7E80">
        <w:rPr>
          <w:rFonts w:asciiTheme="minorHAnsi" w:hAnsiTheme="minorHAnsi"/>
        </w:rPr>
        <w:t xml:space="preserve">pak </w:t>
      </w:r>
      <w:r w:rsidR="00072671" w:rsidRPr="009B7E80">
        <w:rPr>
          <w:rFonts w:asciiTheme="minorHAnsi" w:hAnsiTheme="minorHAnsi"/>
        </w:rPr>
        <w:t>byly</w:t>
      </w:r>
      <w:r w:rsidR="00072671" w:rsidRPr="00A71876">
        <w:rPr>
          <w:rFonts w:asciiTheme="minorHAnsi" w:hAnsiTheme="minorHAnsi"/>
        </w:rPr>
        <w:t xml:space="preserve"> zasílány do brněnské laboratoře </w:t>
      </w:r>
      <w:proofErr w:type="spellStart"/>
      <w:r w:rsidR="00072671" w:rsidRPr="00A71876">
        <w:rPr>
          <w:rFonts w:asciiTheme="minorHAnsi" w:hAnsiTheme="minorHAnsi"/>
        </w:rPr>
        <w:t>DendroLab</w:t>
      </w:r>
      <w:proofErr w:type="spellEnd"/>
      <w:r w:rsidR="00072671" w:rsidRPr="00A71876">
        <w:rPr>
          <w:rFonts w:asciiTheme="minorHAnsi" w:hAnsiTheme="minorHAnsi"/>
        </w:rPr>
        <w:t>, kde je</w:t>
      </w:r>
      <w:r w:rsidR="009B7E80" w:rsidRPr="009B7E80">
        <w:rPr>
          <w:rFonts w:asciiTheme="minorHAnsi" w:hAnsiTheme="minorHAnsi"/>
        </w:rPr>
        <w:t xml:space="preserve"> zpracoval pan Ing. Josef Kyncl,“ dodává Tomáš Nitra.</w:t>
      </w:r>
    </w:p>
    <w:p w:rsidR="00072671" w:rsidRPr="009B7E80" w:rsidRDefault="00072671" w:rsidP="008C1404">
      <w:pPr>
        <w:jc w:val="both"/>
        <w:rPr>
          <w:rFonts w:asciiTheme="minorHAnsi" w:hAnsiTheme="minorHAnsi"/>
        </w:rPr>
      </w:pPr>
    </w:p>
    <w:p w:rsidR="008C1404" w:rsidRPr="009B7E80" w:rsidRDefault="008C1404" w:rsidP="008C1404">
      <w:pPr>
        <w:jc w:val="both"/>
        <w:rPr>
          <w:rFonts w:asciiTheme="minorHAnsi" w:hAnsiTheme="minorHAnsi"/>
        </w:rPr>
      </w:pPr>
      <w:r w:rsidRPr="009B7E80">
        <w:rPr>
          <w:rFonts w:asciiTheme="minorHAnsi" w:hAnsiTheme="minorHAnsi"/>
        </w:rPr>
        <w:t xml:space="preserve">Celkem odborníci odebrali </w:t>
      </w:r>
      <w:r w:rsidR="000358DB" w:rsidRPr="009B7E80">
        <w:rPr>
          <w:rFonts w:asciiTheme="minorHAnsi" w:hAnsiTheme="minorHAnsi"/>
        </w:rPr>
        <w:t>21 vz</w:t>
      </w:r>
      <w:r w:rsidRPr="009B7E80">
        <w:rPr>
          <w:rFonts w:asciiTheme="minorHAnsi" w:hAnsiTheme="minorHAnsi"/>
        </w:rPr>
        <w:t>o</w:t>
      </w:r>
      <w:r w:rsidR="000358DB" w:rsidRPr="009B7E80">
        <w:rPr>
          <w:rFonts w:asciiTheme="minorHAnsi" w:hAnsiTheme="minorHAnsi"/>
        </w:rPr>
        <w:t>r</w:t>
      </w:r>
      <w:r w:rsidRPr="009B7E80">
        <w:rPr>
          <w:rFonts w:asciiTheme="minorHAnsi" w:hAnsiTheme="minorHAnsi"/>
        </w:rPr>
        <w:t>ků pro dendrochr</w:t>
      </w:r>
      <w:r w:rsidR="000358DB" w:rsidRPr="009B7E80">
        <w:rPr>
          <w:rFonts w:asciiTheme="minorHAnsi" w:hAnsiTheme="minorHAnsi"/>
        </w:rPr>
        <w:t>o</w:t>
      </w:r>
      <w:r w:rsidRPr="009B7E80">
        <w:rPr>
          <w:rFonts w:asciiTheme="minorHAnsi" w:hAnsiTheme="minorHAnsi"/>
        </w:rPr>
        <w:t>nol</w:t>
      </w:r>
      <w:r w:rsidR="000358DB" w:rsidRPr="009B7E80">
        <w:rPr>
          <w:rFonts w:asciiTheme="minorHAnsi" w:hAnsiTheme="minorHAnsi"/>
        </w:rPr>
        <w:t>ogi</w:t>
      </w:r>
      <w:r w:rsidR="009B7E80" w:rsidRPr="009B7E80">
        <w:rPr>
          <w:rFonts w:asciiTheme="minorHAnsi" w:hAnsiTheme="minorHAnsi"/>
        </w:rPr>
        <w:t>cký výzkum. Další</w:t>
      </w:r>
      <w:r w:rsidRPr="009B7E80">
        <w:rPr>
          <w:rFonts w:asciiTheme="minorHAnsi" w:hAnsiTheme="minorHAnsi"/>
        </w:rPr>
        <w:t xml:space="preserve"> kromě </w:t>
      </w:r>
      <w:r w:rsidR="000358DB" w:rsidRPr="009B7E80">
        <w:rPr>
          <w:rFonts w:asciiTheme="minorHAnsi" w:hAnsiTheme="minorHAnsi"/>
        </w:rPr>
        <w:t xml:space="preserve">výše </w:t>
      </w:r>
      <w:r w:rsidRPr="009B7E80">
        <w:rPr>
          <w:rFonts w:asciiTheme="minorHAnsi" w:hAnsiTheme="minorHAnsi"/>
        </w:rPr>
        <w:t xml:space="preserve">uvedených </w:t>
      </w:r>
      <w:r w:rsidR="00072671" w:rsidRPr="009B7E80">
        <w:rPr>
          <w:rFonts w:asciiTheme="minorHAnsi" w:hAnsiTheme="minorHAnsi"/>
        </w:rPr>
        <w:t xml:space="preserve">z roku 1424 </w:t>
      </w:r>
      <w:r w:rsidRPr="009B7E80">
        <w:rPr>
          <w:rFonts w:asciiTheme="minorHAnsi" w:hAnsiTheme="minorHAnsi"/>
        </w:rPr>
        <w:t xml:space="preserve">ukazují na raně novověký původ. Vzorky </w:t>
      </w:r>
      <w:r w:rsidR="000358DB" w:rsidRPr="009B7E80">
        <w:rPr>
          <w:rFonts w:asciiTheme="minorHAnsi" w:hAnsiTheme="minorHAnsi"/>
        </w:rPr>
        <w:t>(</w:t>
      </w:r>
      <w:r w:rsidRPr="009B7E80">
        <w:rPr>
          <w:rFonts w:asciiTheme="minorHAnsi" w:hAnsiTheme="minorHAnsi"/>
        </w:rPr>
        <w:t>zejména z</w:t>
      </w:r>
      <w:r w:rsidR="000358DB" w:rsidRPr="009B7E80">
        <w:rPr>
          <w:rFonts w:asciiTheme="minorHAnsi" w:hAnsiTheme="minorHAnsi"/>
        </w:rPr>
        <w:t> </w:t>
      </w:r>
      <w:r w:rsidRPr="009B7E80">
        <w:rPr>
          <w:rFonts w:asciiTheme="minorHAnsi" w:hAnsiTheme="minorHAnsi"/>
        </w:rPr>
        <w:t>presbytáře</w:t>
      </w:r>
      <w:r w:rsidR="000358DB" w:rsidRPr="009B7E80">
        <w:rPr>
          <w:rFonts w:asciiTheme="minorHAnsi" w:hAnsiTheme="minorHAnsi"/>
        </w:rPr>
        <w:t>)</w:t>
      </w:r>
      <w:r w:rsidRPr="009B7E80">
        <w:rPr>
          <w:rFonts w:asciiTheme="minorHAnsi" w:hAnsiTheme="minorHAnsi"/>
        </w:rPr>
        <w:t xml:space="preserve"> jsou datovány do 1. poloviny 17. století a 9</w:t>
      </w:r>
      <w:r w:rsidR="000358DB" w:rsidRPr="009B7E80">
        <w:rPr>
          <w:rFonts w:asciiTheme="minorHAnsi" w:hAnsiTheme="minorHAnsi"/>
        </w:rPr>
        <w:t>0. let 17. století. Zbylé</w:t>
      </w:r>
      <w:r w:rsidRPr="009B7E80">
        <w:rPr>
          <w:rFonts w:asciiTheme="minorHAnsi" w:hAnsiTheme="minorHAnsi"/>
        </w:rPr>
        <w:t xml:space="preserve"> pocházejí z doby další větší obn</w:t>
      </w:r>
      <w:r w:rsidR="00411299">
        <w:rPr>
          <w:rFonts w:asciiTheme="minorHAnsi" w:hAnsiTheme="minorHAnsi"/>
        </w:rPr>
        <w:t>ovy kostela po roce 1819. P</w:t>
      </w:r>
      <w:r w:rsidRPr="009B7E80">
        <w:rPr>
          <w:rFonts w:asciiTheme="minorHAnsi" w:hAnsiTheme="minorHAnsi"/>
        </w:rPr>
        <w:t>otvrdilo</w:t>
      </w:r>
      <w:r w:rsidR="00411299">
        <w:rPr>
          <w:rFonts w:asciiTheme="minorHAnsi" w:hAnsiTheme="minorHAnsi"/>
        </w:rPr>
        <w:t xml:space="preserve"> se</w:t>
      </w:r>
      <w:r w:rsidRPr="009B7E80">
        <w:rPr>
          <w:rFonts w:asciiTheme="minorHAnsi" w:hAnsiTheme="minorHAnsi"/>
        </w:rPr>
        <w:t xml:space="preserve"> již předchozí </w:t>
      </w:r>
      <w:r w:rsidRPr="00A71876">
        <w:rPr>
          <w:rFonts w:asciiTheme="minorHAnsi" w:hAnsiTheme="minorHAnsi"/>
        </w:rPr>
        <w:t>dendrochronolo</w:t>
      </w:r>
      <w:r w:rsidRPr="009B7E80">
        <w:rPr>
          <w:rFonts w:asciiTheme="minorHAnsi" w:hAnsiTheme="minorHAnsi"/>
        </w:rPr>
        <w:t xml:space="preserve">gické datování z roku 2014. Tehdy </w:t>
      </w:r>
      <w:r w:rsidRPr="00A71876">
        <w:rPr>
          <w:rFonts w:asciiTheme="minorHAnsi" w:hAnsiTheme="minorHAnsi"/>
        </w:rPr>
        <w:t xml:space="preserve">byly datovány prvky horních partií lodi, krovu a věží kostela. </w:t>
      </w:r>
    </w:p>
    <w:p w:rsidR="008C1404" w:rsidRDefault="008C1404" w:rsidP="008C1404">
      <w:pPr>
        <w:jc w:val="both"/>
        <w:rPr>
          <w:rFonts w:asciiTheme="minorHAnsi" w:hAnsiTheme="minorHAnsi"/>
          <w:b/>
        </w:rPr>
      </w:pPr>
      <w:r w:rsidRPr="00A71876">
        <w:rPr>
          <w:rFonts w:asciiTheme="minorHAnsi" w:hAnsiTheme="minorHAnsi"/>
          <w:b/>
        </w:rPr>
        <w:t>Tato zjištění umožní novou zpřesněnou interpretaci stavebního vývoje kostela, ktero</w:t>
      </w:r>
      <w:r w:rsidRPr="009B7E80">
        <w:rPr>
          <w:rFonts w:asciiTheme="minorHAnsi" w:hAnsiTheme="minorHAnsi"/>
          <w:b/>
        </w:rPr>
        <w:t>u pracovníci NPÚ, ÚOP v Ostravě předloží v připravovaném</w:t>
      </w:r>
      <w:r w:rsidRPr="00A71876">
        <w:rPr>
          <w:rFonts w:asciiTheme="minorHAnsi" w:hAnsiTheme="minorHAnsi"/>
          <w:b/>
        </w:rPr>
        <w:t xml:space="preserve"> odborném článku.</w:t>
      </w:r>
    </w:p>
    <w:p w:rsidR="007C39A1" w:rsidRPr="009B7E80" w:rsidRDefault="007C39A1" w:rsidP="008C1404">
      <w:pPr>
        <w:jc w:val="both"/>
        <w:rPr>
          <w:rFonts w:asciiTheme="minorHAnsi" w:hAnsiTheme="minorHAnsi"/>
          <w:b/>
        </w:rPr>
      </w:pPr>
    </w:p>
    <w:p w:rsidR="007C39A1" w:rsidRPr="007C39A1" w:rsidRDefault="00072671" w:rsidP="00072671">
      <w:pPr>
        <w:jc w:val="both"/>
        <w:rPr>
          <w:rFonts w:asciiTheme="minorHAnsi" w:hAnsiTheme="minorHAnsi"/>
        </w:rPr>
      </w:pPr>
      <w:r w:rsidRPr="007C39A1">
        <w:rPr>
          <w:rFonts w:asciiTheme="minorHAnsi" w:hAnsiTheme="minorHAnsi"/>
        </w:rPr>
        <w:t xml:space="preserve">Během obnovy zkoumali odborníci z ostravského pracoviště Národního památkového ústavu také zachované nápisy na trámech nesoucích hlavní věž v prostoru krovu. </w:t>
      </w:r>
      <w:r w:rsidR="007C39A1" w:rsidRPr="007C39A1">
        <w:rPr>
          <w:rFonts w:asciiTheme="minorHAnsi" w:hAnsiTheme="minorHAnsi"/>
        </w:rPr>
        <w:t>C</w:t>
      </w:r>
      <w:r w:rsidR="007C39A1" w:rsidRPr="007C39A1">
        <w:rPr>
          <w:rFonts w:asciiTheme="minorHAnsi" w:hAnsiTheme="minorHAnsi"/>
        </w:rPr>
        <w:t>elkem 62</w:t>
      </w:r>
      <w:r w:rsidR="007C39A1" w:rsidRPr="007C39A1">
        <w:rPr>
          <w:rFonts w:asciiTheme="minorHAnsi" w:hAnsiTheme="minorHAnsi"/>
        </w:rPr>
        <w:t xml:space="preserve"> nápisů </w:t>
      </w:r>
      <w:r w:rsidR="007C39A1" w:rsidRPr="007C39A1">
        <w:rPr>
          <w:rFonts w:asciiTheme="minorHAnsi" w:hAnsiTheme="minorHAnsi"/>
        </w:rPr>
        <w:t xml:space="preserve">psali zvoníci, </w:t>
      </w:r>
      <w:r w:rsidR="007C39A1" w:rsidRPr="007C39A1">
        <w:rPr>
          <w:rFonts w:asciiTheme="minorHAnsi" w:hAnsiTheme="minorHAnsi"/>
        </w:rPr>
        <w:t>když vyzváněli zemřelým. N</w:t>
      </w:r>
      <w:r w:rsidR="007C39A1" w:rsidRPr="007C39A1">
        <w:rPr>
          <w:rFonts w:asciiTheme="minorHAnsi" w:hAnsiTheme="minorHAnsi"/>
        </w:rPr>
        <w:t>ov</w:t>
      </w:r>
      <w:r w:rsidR="00411299">
        <w:rPr>
          <w:rFonts w:asciiTheme="minorHAnsi" w:hAnsiTheme="minorHAnsi"/>
        </w:rPr>
        <w:t>ější převrstvovaly starší, jež</w:t>
      </w:r>
      <w:r w:rsidR="007C39A1" w:rsidRPr="007C39A1">
        <w:rPr>
          <w:rFonts w:asciiTheme="minorHAnsi" w:hAnsiTheme="minorHAnsi"/>
        </w:rPr>
        <w:t xml:space="preserve"> byly i průběžně mazány</w:t>
      </w:r>
      <w:r w:rsidR="007C39A1" w:rsidRPr="007C39A1">
        <w:rPr>
          <w:rFonts w:asciiTheme="minorHAnsi" w:hAnsiTheme="minorHAnsi"/>
        </w:rPr>
        <w:t xml:space="preserve">. Uvedeno je vždy </w:t>
      </w:r>
      <w:r w:rsidR="007C39A1" w:rsidRPr="007C39A1">
        <w:rPr>
          <w:rFonts w:asciiTheme="minorHAnsi" w:hAnsiTheme="minorHAnsi"/>
        </w:rPr>
        <w:t xml:space="preserve">jméno zemřelého a datum pohřbu. Méně často se objevují záznamy o opravách kostela. První nápis je z roku 1883 (Johan Adamus zemřel dne 28. Maja 1883), poslední z roku 1990 (NATŘENA </w:t>
      </w:r>
      <w:r w:rsidR="007C39A1" w:rsidRPr="007C39A1">
        <w:rPr>
          <w:rStyle w:val="object"/>
          <w:rFonts w:asciiTheme="minorHAnsi" w:hAnsiTheme="minorHAnsi"/>
          <w:color w:val="005A95"/>
        </w:rPr>
        <w:t>ST</w:t>
      </w:r>
      <w:r w:rsidR="007C39A1" w:rsidRPr="007C39A1">
        <w:rPr>
          <w:rFonts w:asciiTheme="minorHAnsi" w:hAnsiTheme="minorHAnsi"/>
        </w:rPr>
        <w:t xml:space="preserve">ŘECHA A VĚŽE 1990 </w:t>
      </w:r>
      <w:proofErr w:type="spellStart"/>
      <w:r w:rsidR="007C39A1" w:rsidRPr="007C39A1">
        <w:rPr>
          <w:rFonts w:asciiTheme="minorHAnsi" w:hAnsiTheme="minorHAnsi"/>
        </w:rPr>
        <w:t>Šp</w:t>
      </w:r>
      <w:proofErr w:type="spellEnd"/>
      <w:r w:rsidR="007C39A1" w:rsidRPr="007C39A1">
        <w:rPr>
          <w:rFonts w:asciiTheme="minorHAnsi" w:hAnsiTheme="minorHAnsi"/>
        </w:rPr>
        <w:t xml:space="preserve">.). </w:t>
      </w:r>
    </w:p>
    <w:p w:rsidR="007C39A1" w:rsidRDefault="007C39A1" w:rsidP="00072671">
      <w:pPr>
        <w:jc w:val="both"/>
        <w:rPr>
          <w:rFonts w:asciiTheme="minorHAnsi" w:hAnsiTheme="minorHAnsi"/>
        </w:rPr>
      </w:pPr>
      <w:r w:rsidRPr="007C39A1">
        <w:rPr>
          <w:rFonts w:asciiTheme="minorHAnsi" w:hAnsiTheme="minorHAnsi"/>
        </w:rPr>
        <w:t>Nezaznamenali jsme nic podobného v žádném jiném kostele v kraji.</w:t>
      </w:r>
    </w:p>
    <w:p w:rsidR="00CF39F7" w:rsidRDefault="00CF39F7" w:rsidP="00072671">
      <w:pPr>
        <w:jc w:val="both"/>
        <w:rPr>
          <w:rFonts w:asciiTheme="minorHAnsi" w:hAnsiTheme="minorHAnsi"/>
        </w:rPr>
      </w:pPr>
    </w:p>
    <w:p w:rsidR="00CF39F7" w:rsidRDefault="00CF39F7" w:rsidP="00CF39F7">
      <w:pPr>
        <w:jc w:val="both"/>
        <w:rPr>
          <w:rFonts w:asciiTheme="minorHAnsi" w:hAnsiTheme="minorHAnsi"/>
        </w:rPr>
      </w:pPr>
      <w:r w:rsidRPr="009B7E80">
        <w:rPr>
          <w:rFonts w:asciiTheme="minorHAnsi" w:hAnsiTheme="minorHAnsi"/>
          <w:b/>
          <w:color w:val="000000" w:themeColor="text1"/>
        </w:rPr>
        <w:t>Po</w:t>
      </w:r>
      <w:r w:rsidRPr="00A71876">
        <w:rPr>
          <w:rFonts w:asciiTheme="minorHAnsi" w:hAnsiTheme="minorHAnsi"/>
          <w:b/>
          <w:color w:val="000000" w:themeColor="text1"/>
        </w:rPr>
        <w:t xml:space="preserve"> </w:t>
      </w:r>
      <w:r w:rsidRPr="00A71876">
        <w:rPr>
          <w:rFonts w:asciiTheme="minorHAnsi" w:hAnsiTheme="minorHAnsi"/>
          <w:b/>
        </w:rPr>
        <w:t xml:space="preserve">opravách roubení a dalších dřevěných konstrukcí byl kostel znovu pokryt a </w:t>
      </w:r>
      <w:proofErr w:type="spellStart"/>
      <w:r w:rsidRPr="00A71876">
        <w:rPr>
          <w:rFonts w:asciiTheme="minorHAnsi" w:hAnsiTheme="minorHAnsi"/>
          <w:b/>
        </w:rPr>
        <w:t>opláštěn</w:t>
      </w:r>
      <w:proofErr w:type="spellEnd"/>
      <w:r w:rsidRPr="00A71876">
        <w:rPr>
          <w:rFonts w:asciiTheme="minorHAnsi" w:hAnsiTheme="minorHAnsi"/>
          <w:b/>
        </w:rPr>
        <w:t xml:space="preserve"> šindelem ve světlé barevnosti bližší původnímu stavu. </w:t>
      </w:r>
      <w:r>
        <w:rPr>
          <w:rFonts w:asciiTheme="minorHAnsi" w:hAnsiTheme="minorHAnsi"/>
        </w:rPr>
        <w:t xml:space="preserve">Šindel je smrkový, </w:t>
      </w:r>
      <w:r w:rsidRPr="007C39A1">
        <w:rPr>
          <w:rFonts w:asciiTheme="minorHAnsi" w:hAnsiTheme="minorHAnsi"/>
        </w:rPr>
        <w:t>položen ve dvou vrstvách a následně natírán světlým ochranným prostředkem.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Šindelem byly opět opatřeny i </w:t>
      </w:r>
      <w:r w:rsidRPr="00A71876">
        <w:rPr>
          <w:rFonts w:asciiTheme="minorHAnsi" w:hAnsiTheme="minorHAnsi"/>
          <w:b/>
        </w:rPr>
        <w:t>cibule obou věží, čímž kostel získal, oproti předchozímu oplechování, </w:t>
      </w:r>
      <w:r w:rsidRPr="007F0517">
        <w:rPr>
          <w:rFonts w:asciiTheme="minorHAnsi" w:hAnsiTheme="minorHAnsi"/>
          <w:b/>
        </w:rPr>
        <w:t>autentičtější p</w:t>
      </w:r>
      <w:r w:rsidRPr="00A71876">
        <w:rPr>
          <w:rFonts w:asciiTheme="minorHAnsi" w:hAnsiTheme="minorHAnsi"/>
          <w:b/>
        </w:rPr>
        <w:t>odobu.</w:t>
      </w:r>
      <w:r w:rsidRPr="00A71876">
        <w:rPr>
          <w:rFonts w:asciiTheme="minorHAnsi" w:hAnsiTheme="minorHAnsi"/>
        </w:rPr>
        <w:t xml:space="preserve"> </w:t>
      </w:r>
    </w:p>
    <w:p w:rsidR="008C1404" w:rsidRPr="009B7E80" w:rsidRDefault="008C1404" w:rsidP="00625705">
      <w:pPr>
        <w:jc w:val="both"/>
        <w:rPr>
          <w:rFonts w:asciiTheme="minorHAnsi" w:hAnsiTheme="minorHAnsi"/>
          <w:b/>
          <w:color w:val="000000" w:themeColor="text1"/>
        </w:rPr>
      </w:pPr>
    </w:p>
    <w:p w:rsidR="00A227BE" w:rsidRPr="009B7E80" w:rsidRDefault="000358DB" w:rsidP="00EA297F">
      <w:pPr>
        <w:jc w:val="both"/>
        <w:rPr>
          <w:rFonts w:asciiTheme="minorHAnsi" w:hAnsiTheme="minorHAnsi"/>
          <w:color w:val="000000" w:themeColor="text1"/>
        </w:rPr>
      </w:pPr>
      <w:r w:rsidRPr="009B7E80">
        <w:rPr>
          <w:rFonts w:asciiTheme="minorHAnsi" w:hAnsiTheme="minorHAnsi"/>
          <w:color w:val="000000" w:themeColor="text1"/>
        </w:rPr>
        <w:t>Celková obnova kostela v Řepištích</w:t>
      </w:r>
      <w:r w:rsidRPr="00A71876">
        <w:rPr>
          <w:rFonts w:asciiTheme="minorHAnsi" w:hAnsiTheme="minorHAnsi"/>
          <w:color w:val="000000" w:themeColor="text1"/>
        </w:rPr>
        <w:t xml:space="preserve"> zahrnula sanaci kamenného základového zdiva z valounů. </w:t>
      </w:r>
      <w:r w:rsidRPr="009B7E80">
        <w:rPr>
          <w:rFonts w:asciiTheme="minorHAnsi" w:hAnsiTheme="minorHAnsi"/>
          <w:color w:val="000000" w:themeColor="text1"/>
        </w:rPr>
        <w:t>Po</w:t>
      </w:r>
      <w:r w:rsidRPr="00A71876">
        <w:rPr>
          <w:rFonts w:asciiTheme="minorHAnsi" w:hAnsiTheme="minorHAnsi"/>
          <w:color w:val="000000" w:themeColor="text1"/>
        </w:rPr>
        <w:t xml:space="preserve"> sejmutí šindelovéh</w:t>
      </w:r>
      <w:r w:rsidRPr="009B7E80">
        <w:rPr>
          <w:rFonts w:asciiTheme="minorHAnsi" w:hAnsiTheme="minorHAnsi"/>
          <w:color w:val="000000" w:themeColor="text1"/>
        </w:rPr>
        <w:t>o pláště byly vyměněny</w:t>
      </w:r>
      <w:r w:rsidRPr="00A71876">
        <w:rPr>
          <w:rFonts w:asciiTheme="minorHAnsi" w:hAnsiTheme="minorHAnsi"/>
          <w:color w:val="000000" w:themeColor="text1"/>
        </w:rPr>
        <w:t xml:space="preserve"> </w:t>
      </w:r>
      <w:r w:rsidRPr="009B7E80">
        <w:rPr>
          <w:rFonts w:asciiTheme="minorHAnsi" w:hAnsiTheme="minorHAnsi"/>
          <w:color w:val="000000" w:themeColor="text1"/>
        </w:rPr>
        <w:t>poškozené trámy roubení lodi. Z</w:t>
      </w:r>
      <w:r w:rsidRPr="00A71876">
        <w:rPr>
          <w:rFonts w:asciiTheme="minorHAnsi" w:hAnsiTheme="minorHAnsi"/>
          <w:color w:val="000000" w:themeColor="text1"/>
        </w:rPr>
        <w:t xml:space="preserve">ejména </w:t>
      </w:r>
      <w:r w:rsidR="00823D21">
        <w:rPr>
          <w:rFonts w:asciiTheme="minorHAnsi" w:hAnsiTheme="minorHAnsi"/>
          <w:color w:val="000000" w:themeColor="text1"/>
        </w:rPr>
        <w:t xml:space="preserve">na </w:t>
      </w:r>
      <w:r w:rsidRPr="00A71876">
        <w:rPr>
          <w:rFonts w:asciiTheme="minorHAnsi" w:hAnsiTheme="minorHAnsi"/>
          <w:color w:val="000000" w:themeColor="text1"/>
        </w:rPr>
        <w:t>západní stran</w:t>
      </w:r>
      <w:r w:rsidR="00A227BE" w:rsidRPr="009B7E80">
        <w:rPr>
          <w:rFonts w:asciiTheme="minorHAnsi" w:hAnsiTheme="minorHAnsi"/>
          <w:color w:val="000000" w:themeColor="text1"/>
        </w:rPr>
        <w:t>ě</w:t>
      </w:r>
      <w:r w:rsidRPr="00A71876">
        <w:rPr>
          <w:rFonts w:asciiTheme="minorHAnsi" w:hAnsiTheme="minorHAnsi"/>
          <w:color w:val="000000" w:themeColor="text1"/>
        </w:rPr>
        <w:t xml:space="preserve">, kde dlouhodobě zatékalo. Ostatní strany roubení lodi, presbytáře </w:t>
      </w:r>
      <w:r w:rsidRPr="00A71876">
        <w:rPr>
          <w:rFonts w:asciiTheme="minorHAnsi" w:hAnsiTheme="minorHAnsi"/>
          <w:color w:val="000000" w:themeColor="text1"/>
        </w:rPr>
        <w:lastRenderedPageBreak/>
        <w:t xml:space="preserve">a sakristie byly pouze výběrově doplňovány. V jižní vstupní předsíni bylo cihelné zdivo zpětně vyměněno za dřevěné roubení. </w:t>
      </w:r>
    </w:p>
    <w:p w:rsidR="000358DB" w:rsidRPr="009B7E80" w:rsidRDefault="000358DB" w:rsidP="00EA297F">
      <w:pPr>
        <w:jc w:val="both"/>
        <w:rPr>
          <w:rFonts w:asciiTheme="minorHAnsi" w:hAnsiTheme="minorHAnsi"/>
          <w:color w:val="000000" w:themeColor="text1"/>
        </w:rPr>
      </w:pPr>
      <w:r w:rsidRPr="00A71876">
        <w:rPr>
          <w:rFonts w:asciiTheme="minorHAnsi" w:hAnsiTheme="minorHAnsi"/>
          <w:color w:val="000000" w:themeColor="text1"/>
        </w:rPr>
        <w:t>Opravena byla dolní čá</w:t>
      </w:r>
      <w:r w:rsidRPr="009B7E80">
        <w:rPr>
          <w:rFonts w:asciiTheme="minorHAnsi" w:hAnsiTheme="minorHAnsi"/>
          <w:color w:val="000000" w:themeColor="text1"/>
        </w:rPr>
        <w:t>st</w:t>
      </w:r>
      <w:r w:rsidRPr="00A71876">
        <w:rPr>
          <w:rFonts w:asciiTheme="minorHAnsi" w:hAnsiTheme="minorHAnsi"/>
          <w:color w:val="000000" w:themeColor="text1"/>
        </w:rPr>
        <w:t xml:space="preserve"> konstrukce věže a z větší části také její zvonové patro, stejně jako konstrukce sanktusníku. Krov zůstal v podstatě bez zásahu, s tím, že vazné trámy byly posíleny o </w:t>
      </w:r>
      <w:r w:rsidRPr="009B7E80">
        <w:rPr>
          <w:rFonts w:asciiTheme="minorHAnsi" w:hAnsiTheme="minorHAnsi"/>
          <w:color w:val="000000" w:themeColor="text1"/>
        </w:rPr>
        <w:t>st</w:t>
      </w:r>
      <w:r w:rsidRPr="00A71876">
        <w:rPr>
          <w:rFonts w:asciiTheme="minorHAnsi" w:hAnsiTheme="minorHAnsi"/>
          <w:color w:val="000000" w:themeColor="text1"/>
        </w:rPr>
        <w:t>ředový průvlak. Byla repasována všechna okna a u</w:t>
      </w:r>
      <w:r w:rsidR="004C0EA9">
        <w:rPr>
          <w:rFonts w:asciiTheme="minorHAnsi" w:hAnsiTheme="minorHAnsi"/>
          <w:color w:val="000000" w:themeColor="text1"/>
        </w:rPr>
        <w:t xml:space="preserve"> vnitřních dveří do sakristie a </w:t>
      </w:r>
      <w:r w:rsidRPr="00A71876">
        <w:rPr>
          <w:rFonts w:asciiTheme="minorHAnsi" w:hAnsiTheme="minorHAnsi"/>
          <w:color w:val="000000" w:themeColor="text1"/>
        </w:rPr>
        <w:t xml:space="preserve">předsíně bylo obnoveno fládrování, z větší části byla navrácena vnitřní kamenná dlažba. </w:t>
      </w:r>
    </w:p>
    <w:p w:rsidR="007C39A1" w:rsidRPr="007C39A1" w:rsidRDefault="007C39A1" w:rsidP="00EA297F">
      <w:pPr>
        <w:jc w:val="both"/>
        <w:rPr>
          <w:rFonts w:asciiTheme="minorHAnsi" w:hAnsiTheme="minorHAnsi"/>
          <w:b/>
        </w:rPr>
      </w:pPr>
    </w:p>
    <w:p w:rsidR="007F0517" w:rsidRPr="007F0517" w:rsidRDefault="00A227BE" w:rsidP="007F0517">
      <w:pPr>
        <w:jc w:val="both"/>
        <w:rPr>
          <w:rStyle w:val="object"/>
          <w:rFonts w:asciiTheme="minorHAnsi" w:hAnsiTheme="minorHAnsi"/>
        </w:rPr>
      </w:pPr>
      <w:r w:rsidRPr="00A71876">
        <w:rPr>
          <w:rFonts w:asciiTheme="minorHAnsi" w:hAnsiTheme="minorHAnsi"/>
        </w:rPr>
        <w:t xml:space="preserve">Restaurátory byla obnovena kazatelna, hlavní oltář, mramorování poprsně kruchty a jejích podpůrných sloupů. Podobně bude postupováno i při obnově bočních oltářů a dalšího </w:t>
      </w:r>
      <w:r w:rsidRPr="00A71876">
        <w:rPr>
          <w:rFonts w:asciiTheme="minorHAnsi" w:hAnsiTheme="minorHAnsi"/>
          <w:color w:val="000000" w:themeColor="text1"/>
        </w:rPr>
        <w:t>vnitřního příslušenství. Pro kostel byly odlity nové zvo</w:t>
      </w:r>
      <w:r w:rsidR="00823D21" w:rsidRPr="00CF6927">
        <w:rPr>
          <w:rFonts w:asciiTheme="minorHAnsi" w:hAnsiTheme="minorHAnsi"/>
          <w:color w:val="000000" w:themeColor="text1"/>
        </w:rPr>
        <w:t xml:space="preserve">ny. Starší železné </w:t>
      </w:r>
      <w:r w:rsidRPr="00A71876">
        <w:rPr>
          <w:rFonts w:asciiTheme="minorHAnsi" w:hAnsiTheme="minorHAnsi"/>
          <w:color w:val="000000" w:themeColor="text1"/>
        </w:rPr>
        <w:t xml:space="preserve">z doby </w:t>
      </w:r>
      <w:r w:rsidRPr="00CF6927">
        <w:rPr>
          <w:rFonts w:asciiTheme="minorHAnsi" w:hAnsiTheme="minorHAnsi"/>
          <w:color w:val="000000" w:themeColor="text1"/>
        </w:rPr>
        <w:t>po</w:t>
      </w:r>
      <w:r w:rsidR="00823D21" w:rsidRPr="00CF6927">
        <w:rPr>
          <w:rFonts w:asciiTheme="minorHAnsi" w:hAnsiTheme="minorHAnsi"/>
          <w:color w:val="000000" w:themeColor="text1"/>
        </w:rPr>
        <w:t xml:space="preserve"> 2. sv. válce</w:t>
      </w:r>
      <w:r w:rsidRPr="00A71876">
        <w:rPr>
          <w:rFonts w:asciiTheme="minorHAnsi" w:hAnsiTheme="minorHAnsi"/>
          <w:color w:val="000000" w:themeColor="text1"/>
        </w:rPr>
        <w:t xml:space="preserve"> budou součá</w:t>
      </w:r>
      <w:r w:rsidRPr="00CF6927">
        <w:rPr>
          <w:rFonts w:asciiTheme="minorHAnsi" w:hAnsiTheme="minorHAnsi"/>
          <w:color w:val="000000" w:themeColor="text1"/>
        </w:rPr>
        <w:t>st</w:t>
      </w:r>
      <w:r w:rsidRPr="00A71876">
        <w:rPr>
          <w:rFonts w:asciiTheme="minorHAnsi" w:hAnsiTheme="minorHAnsi"/>
          <w:color w:val="000000" w:themeColor="text1"/>
        </w:rPr>
        <w:t xml:space="preserve">í expozice dochovaných </w:t>
      </w:r>
      <w:r w:rsidRPr="00A71876">
        <w:rPr>
          <w:rFonts w:asciiTheme="minorHAnsi" w:hAnsiTheme="minorHAnsi"/>
        </w:rPr>
        <w:t xml:space="preserve">prvků v krovu kostela. </w:t>
      </w:r>
    </w:p>
    <w:p w:rsidR="007F0517" w:rsidRPr="007F0517" w:rsidRDefault="007F0517" w:rsidP="007F051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7F0517">
        <w:rPr>
          <w:rStyle w:val="object"/>
          <w:rFonts w:asciiTheme="minorHAnsi" w:hAnsiTheme="minorHAnsi"/>
        </w:rPr>
        <w:t xml:space="preserve">V počátečních fázích rekonstrukce kostela probíhal rovněž </w:t>
      </w:r>
      <w:r w:rsidRPr="007F0517">
        <w:rPr>
          <w:rStyle w:val="object"/>
          <w:rFonts w:asciiTheme="minorHAnsi" w:hAnsiTheme="minorHAnsi"/>
          <w:b/>
        </w:rPr>
        <w:t>archeologický výzkum</w:t>
      </w:r>
      <w:r w:rsidRPr="007F0517">
        <w:rPr>
          <w:rStyle w:val="object"/>
          <w:rFonts w:asciiTheme="minorHAnsi" w:hAnsiTheme="minorHAnsi"/>
        </w:rPr>
        <w:t xml:space="preserve">. V chrámové lodi byly zachyceny na dvě desítky hrobů odpovídajících středověkému pohřebnímu ritu. Původně byly vně nejstaršího </w:t>
      </w:r>
      <w:proofErr w:type="spellStart"/>
      <w:r w:rsidRPr="007F0517">
        <w:rPr>
          <w:rStyle w:val="object"/>
          <w:rFonts w:asciiTheme="minorHAnsi" w:hAnsiTheme="minorHAnsi"/>
        </w:rPr>
        <w:t>řepišťského</w:t>
      </w:r>
      <w:proofErr w:type="spellEnd"/>
      <w:r w:rsidRPr="007F0517">
        <w:rPr>
          <w:rStyle w:val="object"/>
          <w:rFonts w:asciiTheme="minorHAnsi" w:hAnsiTheme="minorHAnsi"/>
        </w:rPr>
        <w:t xml:space="preserve"> kostela, který patrně stával v místě dnešního presbytáře. Do něj byla </w:t>
      </w:r>
      <w:r>
        <w:rPr>
          <w:rStyle w:val="object"/>
          <w:rFonts w:asciiTheme="minorHAnsi" w:hAnsiTheme="minorHAnsi"/>
        </w:rPr>
        <w:t>před rokem 1688 umístěna krypta</w:t>
      </w:r>
      <w:r w:rsidRPr="007F0517">
        <w:rPr>
          <w:rStyle w:val="object"/>
          <w:rFonts w:asciiTheme="minorHAnsi" w:hAnsiTheme="minorHAnsi"/>
        </w:rPr>
        <w:t xml:space="preserve"> patřící majitelům panství </w:t>
      </w:r>
      <w:r>
        <w:rPr>
          <w:rStyle w:val="object"/>
          <w:rFonts w:asciiTheme="minorHAnsi" w:hAnsiTheme="minorHAnsi"/>
        </w:rPr>
        <w:t xml:space="preserve">– </w:t>
      </w:r>
      <w:r w:rsidRPr="007F0517">
        <w:rPr>
          <w:rStyle w:val="object"/>
          <w:rFonts w:asciiTheme="minorHAnsi" w:hAnsiTheme="minorHAnsi"/>
        </w:rPr>
        <w:t xml:space="preserve">Vlkům z Kvítkova. Dnes je nepřístupnou součástí základu oltáře. Na konci 17. století došlo k výrazné přestavbě objektu, což potvrdila také získaná </w:t>
      </w:r>
      <w:proofErr w:type="spellStart"/>
      <w:r w:rsidRPr="007F0517">
        <w:rPr>
          <w:rStyle w:val="object"/>
          <w:rFonts w:asciiTheme="minorHAnsi" w:hAnsiTheme="minorHAnsi"/>
        </w:rPr>
        <w:t>dendrodata</w:t>
      </w:r>
      <w:proofErr w:type="spellEnd"/>
      <w:r w:rsidRPr="007F0517">
        <w:rPr>
          <w:rStyle w:val="object"/>
          <w:rFonts w:asciiTheme="minorHAnsi" w:hAnsiTheme="minorHAnsi"/>
        </w:rPr>
        <w:t>. Kostel byl pravděpodobně zvětšen o prostor dnešní lodi a současně vznikla sakristie při severní straně presbytáře. V interiéru kostela pohřbívání až na výjimky téměř ustalo, nejvýraznější</w:t>
      </w:r>
      <w:r w:rsidR="00654A37">
        <w:rPr>
          <w:rStyle w:val="object"/>
          <w:rFonts w:asciiTheme="minorHAnsi" w:hAnsiTheme="minorHAnsi"/>
        </w:rPr>
        <w:t>m</w:t>
      </w:r>
      <w:r w:rsidRPr="007F0517">
        <w:rPr>
          <w:rStyle w:val="object"/>
          <w:rFonts w:asciiTheme="minorHAnsi" w:hAnsiTheme="minorHAnsi"/>
        </w:rPr>
        <w:t xml:space="preserve"> nálezem této fáze je dosud neznámá cihelná hrobka ve středové uličce.</w:t>
      </w:r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  <w:bookmarkStart w:id="0" w:name="_GoBack"/>
      <w:bookmarkEnd w:id="0"/>
    </w:p>
    <w:p w:rsidR="007F0517" w:rsidRDefault="007F0517" w:rsidP="000358DB">
      <w:pPr>
        <w:jc w:val="both"/>
        <w:rPr>
          <w:rFonts w:asciiTheme="minorHAnsi" w:hAnsiTheme="minorHAnsi"/>
          <w:highlight w:val="yellow"/>
        </w:rPr>
      </w:pPr>
    </w:p>
    <w:p w:rsidR="007F0517" w:rsidRDefault="007F0517" w:rsidP="000358DB">
      <w:pPr>
        <w:pBdr>
          <w:bottom w:val="single" w:sz="12" w:space="1" w:color="auto"/>
        </w:pBdr>
        <w:jc w:val="both"/>
        <w:rPr>
          <w:rFonts w:asciiTheme="minorHAnsi" w:hAnsiTheme="minorHAnsi"/>
          <w:highlight w:val="yellow"/>
        </w:rPr>
      </w:pPr>
    </w:p>
    <w:p w:rsidR="00E23B6D" w:rsidRPr="00E23B6D" w:rsidRDefault="00E23B6D" w:rsidP="00E23B6D">
      <w:p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E23B6D">
        <w:rPr>
          <w:rFonts w:asciiTheme="minorHAnsi" w:hAnsiTheme="minorHAnsi"/>
          <w:sz w:val="20"/>
          <w:szCs w:val="20"/>
        </w:rPr>
        <w:t>Ostravské územní odborné pracoviště NPÚ sídlí od září 2015 v nové správní budově v ulici Odboje. Památkově chráněný objekt prošel náročnou rekonstrukcí zaměřenou na obnovení původní hodnoty funkcionalistické architektury. Vznikla tak nejen opravená kulturní památka dokládající meziválečný rozmach ostravské architektury, ale i zázemí pro prezentaci vědecko-výzkumných aktivit NPÚ, pořádání přednášek a krátkodobých výstav. Součástí obnovy byla rovněž adaptace moderní přístavby pro potřeby depozitáře archeologických nálezů.</w:t>
      </w:r>
    </w:p>
    <w:p w:rsidR="00D571CF" w:rsidRDefault="00E23B6D" w:rsidP="00E23B6D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E23B6D">
        <w:rPr>
          <w:rFonts w:asciiTheme="minorHAnsi" w:hAnsiTheme="minorHAnsi"/>
          <w:sz w:val="20"/>
          <w:szCs w:val="20"/>
        </w:rPr>
        <w:t xml:space="preserve">Budova je bývalým objektem Okresního sociálně-zdravotního ústavu. Architektonickou soutěž na její stavbu vyhrál v roce 1931 architekt Karel </w:t>
      </w:r>
      <w:proofErr w:type="spellStart"/>
      <w:r w:rsidRPr="00E23B6D">
        <w:rPr>
          <w:rFonts w:asciiTheme="minorHAnsi" w:hAnsiTheme="minorHAnsi"/>
          <w:sz w:val="20"/>
          <w:szCs w:val="20"/>
        </w:rPr>
        <w:t>Roštík</w:t>
      </w:r>
      <w:proofErr w:type="spellEnd"/>
      <w:r w:rsidRPr="00E23B6D">
        <w:rPr>
          <w:rFonts w:asciiTheme="minorHAnsi" w:hAnsiTheme="minorHAnsi"/>
          <w:sz w:val="20"/>
          <w:szCs w:val="20"/>
        </w:rPr>
        <w:t xml:space="preserve">, ten pak zpracoval společně s Jaroslavem </w:t>
      </w:r>
      <w:proofErr w:type="spellStart"/>
      <w:r w:rsidRPr="00E23B6D">
        <w:rPr>
          <w:rFonts w:asciiTheme="minorHAnsi" w:hAnsiTheme="minorHAnsi"/>
          <w:sz w:val="20"/>
          <w:szCs w:val="20"/>
        </w:rPr>
        <w:t>Stocka</w:t>
      </w:r>
      <w:r>
        <w:rPr>
          <w:rFonts w:asciiTheme="minorHAnsi" w:hAnsiTheme="minorHAnsi"/>
          <w:sz w:val="20"/>
          <w:szCs w:val="20"/>
        </w:rPr>
        <w:t>rem-Bernkopfem</w:t>
      </w:r>
      <w:proofErr w:type="spellEnd"/>
      <w:r>
        <w:rPr>
          <w:rFonts w:asciiTheme="minorHAnsi" w:hAnsiTheme="minorHAnsi"/>
          <w:sz w:val="20"/>
          <w:szCs w:val="20"/>
        </w:rPr>
        <w:t xml:space="preserve"> i </w:t>
      </w:r>
      <w:r w:rsidRPr="00E23B6D">
        <w:rPr>
          <w:rFonts w:asciiTheme="minorHAnsi" w:hAnsiTheme="minorHAnsi"/>
          <w:sz w:val="20"/>
          <w:szCs w:val="20"/>
        </w:rPr>
        <w:t>realizační projekt. Stavba byla dokončena v roce 1933. Její další osudy byly pohnuté – v roce 1939 byla budova předána tajné státní policii (gestapu), které zřídilo své sídlo v hlavním křídle. Za války byla poškozena bombardováním, poté nešetrným užíváním sovětskou a československou armádou. Po válce se do objektu přestěhoval Okresní ústav národního zdraví a až do nedávné doby byla budova užívána ke zdravotnickým účelům – sídlilo zde ředitelství nemocnice a ordinace lékařů.</w:t>
      </w:r>
    </w:p>
    <w:p w:rsidR="00D571CF" w:rsidRPr="00180896" w:rsidRDefault="00CF3C5E" w:rsidP="00906681">
      <w:pPr>
        <w:spacing w:before="100" w:beforeAutospacing="1" w:after="100" w:afterAutospacing="1"/>
        <w:rPr>
          <w:rStyle w:val="object"/>
          <w:rFonts w:asciiTheme="minorHAnsi" w:hAnsiTheme="minorHAnsi"/>
          <w:i/>
        </w:rPr>
      </w:pPr>
      <w:r w:rsidRPr="00A3363C">
        <w:rPr>
          <w:rFonts w:asciiTheme="minorHAnsi" w:hAnsiTheme="minorHAnsi"/>
          <w:i/>
        </w:rPr>
        <w:t>Kontakty a informace:</w:t>
      </w:r>
      <w:r w:rsidR="00180896">
        <w:rPr>
          <w:rFonts w:asciiTheme="minorHAnsi" w:hAnsiTheme="minorHAnsi"/>
          <w:i/>
        </w:rPr>
        <w:br/>
      </w:r>
      <w:r w:rsidRPr="00A3363C">
        <w:rPr>
          <w:rFonts w:asciiTheme="minorHAnsi" w:hAnsiTheme="minorHAnsi"/>
          <w:sz w:val="22"/>
          <w:szCs w:val="22"/>
        </w:rPr>
        <w:t xml:space="preserve">Mgr. Petra Batková, pracovnice vztahů k veřejnosti NPÚ, ÚOP v Ostravě, </w:t>
      </w:r>
      <w:r w:rsidR="00D97E6F" w:rsidRPr="00A3363C">
        <w:rPr>
          <w:rFonts w:asciiTheme="minorHAnsi" w:hAnsiTheme="minorHAnsi"/>
          <w:sz w:val="22"/>
          <w:szCs w:val="22"/>
        </w:rPr>
        <w:t xml:space="preserve">+420 724 474 537, </w:t>
      </w:r>
      <w:hyperlink r:id="rId8" w:history="1">
        <w:r w:rsidRPr="00A3363C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  <w:r w:rsidR="00D571CF" w:rsidRPr="00A3363C">
        <w:rPr>
          <w:rStyle w:val="object"/>
          <w:rFonts w:asciiTheme="minorHAnsi" w:hAnsiTheme="minorHAnsi"/>
          <w:sz w:val="22"/>
          <w:szCs w:val="22"/>
        </w:rPr>
        <w:fldChar w:fldCharType="begin"/>
      </w:r>
      <w:r w:rsidR="00D571CF" w:rsidRPr="00A3363C">
        <w:rPr>
          <w:rStyle w:val="object"/>
          <w:rFonts w:asciiTheme="minorHAnsi" w:hAnsiTheme="minorHAnsi"/>
          <w:sz w:val="22"/>
          <w:szCs w:val="22"/>
        </w:rPr>
        <w:instrText xml:space="preserve"> HYPERLINK "http://</w:instrText>
      </w:r>
    </w:p>
    <w:p w:rsidR="00D571CF" w:rsidRDefault="00D571CF" w:rsidP="00906681">
      <w:pPr>
        <w:spacing w:before="100" w:beforeAutospacing="1" w:after="100" w:afterAutospacing="1"/>
        <w:rPr>
          <w:rStyle w:val="object"/>
          <w:rFonts w:asciiTheme="minorHAnsi" w:hAnsiTheme="minorHAnsi"/>
          <w:sz w:val="22"/>
          <w:szCs w:val="22"/>
        </w:rPr>
      </w:pPr>
      <w:r w:rsidRPr="00A3363C">
        <w:rPr>
          <w:rStyle w:val="object"/>
          <w:rFonts w:asciiTheme="minorHAnsi" w:hAnsiTheme="minorHAnsi"/>
          <w:sz w:val="22"/>
          <w:szCs w:val="22"/>
        </w:rPr>
        <w:instrText xml:space="preserve">facebook.com/pamatkariostrava" </w:instrText>
      </w:r>
      <w:r w:rsidRPr="00A3363C">
        <w:rPr>
          <w:rStyle w:val="object"/>
          <w:rFonts w:asciiTheme="minorHAnsi" w:hAnsiTheme="minorHAnsi"/>
          <w:sz w:val="22"/>
          <w:szCs w:val="22"/>
        </w:rPr>
        <w:fldChar w:fldCharType="separate"/>
      </w:r>
      <w:r w:rsidR="00180896">
        <w:rPr>
          <w:rStyle w:val="Hypertextovodkaz"/>
          <w:rFonts w:asciiTheme="minorHAnsi" w:hAnsiTheme="minorHAnsi"/>
          <w:color w:val="auto"/>
          <w:sz w:val="22"/>
          <w:szCs w:val="22"/>
        </w:rPr>
        <w:br/>
      </w:r>
      <w:r w:rsidRPr="00A3363C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facebook.com/pamatkariostrava</w:t>
      </w:r>
      <w:r w:rsidRPr="00A3363C">
        <w:rPr>
          <w:rStyle w:val="object"/>
          <w:rFonts w:asciiTheme="minorHAnsi" w:hAnsiTheme="minorHAnsi"/>
          <w:sz w:val="22"/>
          <w:szCs w:val="22"/>
        </w:rPr>
        <w:fldChar w:fldCharType="end"/>
      </w:r>
      <w:r w:rsidR="00906681">
        <w:rPr>
          <w:rStyle w:val="object"/>
          <w:rFonts w:asciiTheme="minorHAnsi" w:hAnsiTheme="minorHAnsi"/>
          <w:sz w:val="22"/>
          <w:szCs w:val="22"/>
        </w:rPr>
        <w:br/>
      </w:r>
      <w:hyperlink r:id="rId9" w:history="1">
        <w:r w:rsidR="004855D7" w:rsidRPr="00D36D98">
          <w:rPr>
            <w:rStyle w:val="Hypertextovodkaz"/>
            <w:rFonts w:asciiTheme="minorHAnsi" w:hAnsiTheme="minorHAnsi"/>
            <w:sz w:val="22"/>
            <w:szCs w:val="22"/>
          </w:rPr>
          <w:t>www.npu.cz/cs/uop-ostrava</w:t>
        </w:r>
      </w:hyperlink>
    </w:p>
    <w:sectPr w:rsidR="00D571CF" w:rsidSect="00192E64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A8" w:rsidRDefault="00C549A8" w:rsidP="00507F56">
      <w:r>
        <w:separator/>
      </w:r>
    </w:p>
  </w:endnote>
  <w:endnote w:type="continuationSeparator" w:id="0">
    <w:p w:rsidR="00C549A8" w:rsidRDefault="00C549A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A8" w:rsidRDefault="00C549A8" w:rsidP="00507F56">
      <w:r>
        <w:separator/>
      </w:r>
    </w:p>
  </w:footnote>
  <w:footnote w:type="continuationSeparator" w:id="0">
    <w:p w:rsidR="00C549A8" w:rsidRDefault="00C549A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374F"/>
    <w:rsid w:val="00007DC3"/>
    <w:rsid w:val="00014CBB"/>
    <w:rsid w:val="00030827"/>
    <w:rsid w:val="000358DB"/>
    <w:rsid w:val="00061229"/>
    <w:rsid w:val="00061DA2"/>
    <w:rsid w:val="00066303"/>
    <w:rsid w:val="000711E7"/>
    <w:rsid w:val="00072671"/>
    <w:rsid w:val="00076204"/>
    <w:rsid w:val="00091517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1333"/>
    <w:rsid w:val="0014436B"/>
    <w:rsid w:val="00144558"/>
    <w:rsid w:val="00151AFD"/>
    <w:rsid w:val="001541DF"/>
    <w:rsid w:val="00154605"/>
    <w:rsid w:val="0016140C"/>
    <w:rsid w:val="00180896"/>
    <w:rsid w:val="00192E64"/>
    <w:rsid w:val="001A4297"/>
    <w:rsid w:val="001A4D8E"/>
    <w:rsid w:val="001B414D"/>
    <w:rsid w:val="001C24A9"/>
    <w:rsid w:val="001C5A5F"/>
    <w:rsid w:val="001D1BCB"/>
    <w:rsid w:val="001E6109"/>
    <w:rsid w:val="001E6483"/>
    <w:rsid w:val="001F0FD5"/>
    <w:rsid w:val="00205EAD"/>
    <w:rsid w:val="00211357"/>
    <w:rsid w:val="00214ABC"/>
    <w:rsid w:val="00215A43"/>
    <w:rsid w:val="002211A7"/>
    <w:rsid w:val="002224BE"/>
    <w:rsid w:val="002226C4"/>
    <w:rsid w:val="002230E2"/>
    <w:rsid w:val="00223C50"/>
    <w:rsid w:val="002341D0"/>
    <w:rsid w:val="002351B5"/>
    <w:rsid w:val="0024710F"/>
    <w:rsid w:val="0025261E"/>
    <w:rsid w:val="00255AFE"/>
    <w:rsid w:val="002575B0"/>
    <w:rsid w:val="002630DA"/>
    <w:rsid w:val="00271B28"/>
    <w:rsid w:val="00297384"/>
    <w:rsid w:val="002A1D01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2EEF"/>
    <w:rsid w:val="002E426D"/>
    <w:rsid w:val="002E5824"/>
    <w:rsid w:val="002E76B7"/>
    <w:rsid w:val="002F5459"/>
    <w:rsid w:val="00323DE4"/>
    <w:rsid w:val="00330E25"/>
    <w:rsid w:val="00342005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1014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C2E8D"/>
    <w:rsid w:val="003C724B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11299"/>
    <w:rsid w:val="004251F3"/>
    <w:rsid w:val="00426A27"/>
    <w:rsid w:val="00426AC2"/>
    <w:rsid w:val="00427082"/>
    <w:rsid w:val="0043033F"/>
    <w:rsid w:val="004365CC"/>
    <w:rsid w:val="0044689F"/>
    <w:rsid w:val="0044785B"/>
    <w:rsid w:val="004657D7"/>
    <w:rsid w:val="00471085"/>
    <w:rsid w:val="004733A7"/>
    <w:rsid w:val="00473C74"/>
    <w:rsid w:val="004773C1"/>
    <w:rsid w:val="00483898"/>
    <w:rsid w:val="004855D7"/>
    <w:rsid w:val="00486DF3"/>
    <w:rsid w:val="00491E07"/>
    <w:rsid w:val="004928D5"/>
    <w:rsid w:val="00497BCF"/>
    <w:rsid w:val="004A0C1F"/>
    <w:rsid w:val="004B2A23"/>
    <w:rsid w:val="004B5BF2"/>
    <w:rsid w:val="004C0EA9"/>
    <w:rsid w:val="004C7F1A"/>
    <w:rsid w:val="004D233C"/>
    <w:rsid w:val="004D3831"/>
    <w:rsid w:val="004E118C"/>
    <w:rsid w:val="004E43B5"/>
    <w:rsid w:val="004E5325"/>
    <w:rsid w:val="004F0322"/>
    <w:rsid w:val="004F6C1A"/>
    <w:rsid w:val="004F6FE1"/>
    <w:rsid w:val="004F7EE4"/>
    <w:rsid w:val="00500271"/>
    <w:rsid w:val="00507F56"/>
    <w:rsid w:val="00520737"/>
    <w:rsid w:val="00527879"/>
    <w:rsid w:val="00543744"/>
    <w:rsid w:val="00552D1B"/>
    <w:rsid w:val="005540E7"/>
    <w:rsid w:val="005543DF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25B1"/>
    <w:rsid w:val="005C75D0"/>
    <w:rsid w:val="005E3EFC"/>
    <w:rsid w:val="006033C5"/>
    <w:rsid w:val="00604D5A"/>
    <w:rsid w:val="00612204"/>
    <w:rsid w:val="00620DEE"/>
    <w:rsid w:val="00623AD5"/>
    <w:rsid w:val="00625705"/>
    <w:rsid w:val="006318FE"/>
    <w:rsid w:val="0063403D"/>
    <w:rsid w:val="006476F3"/>
    <w:rsid w:val="00647D1E"/>
    <w:rsid w:val="00654A37"/>
    <w:rsid w:val="00656363"/>
    <w:rsid w:val="0065701B"/>
    <w:rsid w:val="00660430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4FE4"/>
    <w:rsid w:val="006C5E90"/>
    <w:rsid w:val="006D19CF"/>
    <w:rsid w:val="006D4885"/>
    <w:rsid w:val="006D4912"/>
    <w:rsid w:val="006E151B"/>
    <w:rsid w:val="006F6425"/>
    <w:rsid w:val="00702025"/>
    <w:rsid w:val="007103E9"/>
    <w:rsid w:val="0071135A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6071"/>
    <w:rsid w:val="00793D56"/>
    <w:rsid w:val="00795E6F"/>
    <w:rsid w:val="007A1001"/>
    <w:rsid w:val="007A135D"/>
    <w:rsid w:val="007A3002"/>
    <w:rsid w:val="007C3414"/>
    <w:rsid w:val="007C39A1"/>
    <w:rsid w:val="007C41D4"/>
    <w:rsid w:val="007D097B"/>
    <w:rsid w:val="007D4D0F"/>
    <w:rsid w:val="007D71AA"/>
    <w:rsid w:val="007D7462"/>
    <w:rsid w:val="007F0517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3D21"/>
    <w:rsid w:val="0082618C"/>
    <w:rsid w:val="00833116"/>
    <w:rsid w:val="008338D7"/>
    <w:rsid w:val="008512FF"/>
    <w:rsid w:val="00851AAC"/>
    <w:rsid w:val="008546B2"/>
    <w:rsid w:val="00880EE6"/>
    <w:rsid w:val="00882A69"/>
    <w:rsid w:val="008859F9"/>
    <w:rsid w:val="00890D1D"/>
    <w:rsid w:val="00896A5B"/>
    <w:rsid w:val="008A1585"/>
    <w:rsid w:val="008A4B4B"/>
    <w:rsid w:val="008B260B"/>
    <w:rsid w:val="008B2923"/>
    <w:rsid w:val="008B6208"/>
    <w:rsid w:val="008C0B51"/>
    <w:rsid w:val="008C1404"/>
    <w:rsid w:val="008C7D68"/>
    <w:rsid w:val="008D1AA8"/>
    <w:rsid w:val="008D319F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52193"/>
    <w:rsid w:val="00954067"/>
    <w:rsid w:val="00956182"/>
    <w:rsid w:val="00971FC6"/>
    <w:rsid w:val="00983ED2"/>
    <w:rsid w:val="00991ABE"/>
    <w:rsid w:val="00996F85"/>
    <w:rsid w:val="009A2699"/>
    <w:rsid w:val="009A3E33"/>
    <w:rsid w:val="009A6912"/>
    <w:rsid w:val="009B7E80"/>
    <w:rsid w:val="009C17C5"/>
    <w:rsid w:val="009C1CF5"/>
    <w:rsid w:val="009C455B"/>
    <w:rsid w:val="009C569F"/>
    <w:rsid w:val="009D15EC"/>
    <w:rsid w:val="009D1778"/>
    <w:rsid w:val="009D1F1D"/>
    <w:rsid w:val="009F10D8"/>
    <w:rsid w:val="009F37CE"/>
    <w:rsid w:val="00A02B35"/>
    <w:rsid w:val="00A14B30"/>
    <w:rsid w:val="00A227BE"/>
    <w:rsid w:val="00A3363C"/>
    <w:rsid w:val="00A406D3"/>
    <w:rsid w:val="00A466F5"/>
    <w:rsid w:val="00A53E0D"/>
    <w:rsid w:val="00A66D34"/>
    <w:rsid w:val="00A73BB9"/>
    <w:rsid w:val="00A753C0"/>
    <w:rsid w:val="00A766DF"/>
    <w:rsid w:val="00A86B51"/>
    <w:rsid w:val="00A9058D"/>
    <w:rsid w:val="00AA0F84"/>
    <w:rsid w:val="00AA20A6"/>
    <w:rsid w:val="00AB443E"/>
    <w:rsid w:val="00AC5AD7"/>
    <w:rsid w:val="00AD0503"/>
    <w:rsid w:val="00B23A2C"/>
    <w:rsid w:val="00B2469E"/>
    <w:rsid w:val="00B325C1"/>
    <w:rsid w:val="00B33E83"/>
    <w:rsid w:val="00B42DD0"/>
    <w:rsid w:val="00B55A10"/>
    <w:rsid w:val="00B57F1B"/>
    <w:rsid w:val="00B72515"/>
    <w:rsid w:val="00B7714D"/>
    <w:rsid w:val="00BA35C7"/>
    <w:rsid w:val="00BB3566"/>
    <w:rsid w:val="00BB6A0A"/>
    <w:rsid w:val="00BB7D15"/>
    <w:rsid w:val="00BC2920"/>
    <w:rsid w:val="00BC3133"/>
    <w:rsid w:val="00BC70F3"/>
    <w:rsid w:val="00BD0DBE"/>
    <w:rsid w:val="00BE2339"/>
    <w:rsid w:val="00C00A5E"/>
    <w:rsid w:val="00C0468F"/>
    <w:rsid w:val="00C06238"/>
    <w:rsid w:val="00C11630"/>
    <w:rsid w:val="00C11E29"/>
    <w:rsid w:val="00C32FCB"/>
    <w:rsid w:val="00C339E6"/>
    <w:rsid w:val="00C47D83"/>
    <w:rsid w:val="00C51C81"/>
    <w:rsid w:val="00C549A8"/>
    <w:rsid w:val="00C60C0B"/>
    <w:rsid w:val="00C908F8"/>
    <w:rsid w:val="00C9453F"/>
    <w:rsid w:val="00CA60AD"/>
    <w:rsid w:val="00CA7340"/>
    <w:rsid w:val="00CB6093"/>
    <w:rsid w:val="00CB6441"/>
    <w:rsid w:val="00CD5F37"/>
    <w:rsid w:val="00CE23DE"/>
    <w:rsid w:val="00CE5276"/>
    <w:rsid w:val="00CF130F"/>
    <w:rsid w:val="00CF39F7"/>
    <w:rsid w:val="00CF3C5E"/>
    <w:rsid w:val="00CF539E"/>
    <w:rsid w:val="00CF6927"/>
    <w:rsid w:val="00D01427"/>
    <w:rsid w:val="00D01616"/>
    <w:rsid w:val="00D0167E"/>
    <w:rsid w:val="00D148B7"/>
    <w:rsid w:val="00D16294"/>
    <w:rsid w:val="00D20437"/>
    <w:rsid w:val="00D22125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0DAE"/>
    <w:rsid w:val="00DA0DB2"/>
    <w:rsid w:val="00DA59AE"/>
    <w:rsid w:val="00DA6172"/>
    <w:rsid w:val="00DB396A"/>
    <w:rsid w:val="00DC22B0"/>
    <w:rsid w:val="00DD300B"/>
    <w:rsid w:val="00DE0B5E"/>
    <w:rsid w:val="00DE0DE4"/>
    <w:rsid w:val="00DF31A3"/>
    <w:rsid w:val="00E03E47"/>
    <w:rsid w:val="00E108EC"/>
    <w:rsid w:val="00E20199"/>
    <w:rsid w:val="00E207C1"/>
    <w:rsid w:val="00E23360"/>
    <w:rsid w:val="00E23B6D"/>
    <w:rsid w:val="00E45FC1"/>
    <w:rsid w:val="00E478B4"/>
    <w:rsid w:val="00E66A56"/>
    <w:rsid w:val="00E902AE"/>
    <w:rsid w:val="00EA297F"/>
    <w:rsid w:val="00EA748D"/>
    <w:rsid w:val="00EA7CA7"/>
    <w:rsid w:val="00EB5BA5"/>
    <w:rsid w:val="00EC5400"/>
    <w:rsid w:val="00ED5627"/>
    <w:rsid w:val="00EE3CE8"/>
    <w:rsid w:val="00EE726B"/>
    <w:rsid w:val="00EF5254"/>
    <w:rsid w:val="00F01CD7"/>
    <w:rsid w:val="00F0215B"/>
    <w:rsid w:val="00F1224C"/>
    <w:rsid w:val="00F1578A"/>
    <w:rsid w:val="00F25014"/>
    <w:rsid w:val="00F46F68"/>
    <w:rsid w:val="00F50522"/>
    <w:rsid w:val="00F617E5"/>
    <w:rsid w:val="00F62684"/>
    <w:rsid w:val="00F72713"/>
    <w:rsid w:val="00F828CB"/>
    <w:rsid w:val="00F87C58"/>
    <w:rsid w:val="00F87EC6"/>
    <w:rsid w:val="00FA0B25"/>
    <w:rsid w:val="00FA7BA1"/>
    <w:rsid w:val="00FC45BC"/>
    <w:rsid w:val="00FD44B0"/>
    <w:rsid w:val="00FE01EE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927"/>
    <w:rPr>
      <w:rFonts w:ascii="Calibri" w:eastAsia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927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6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/cs/uop-ostra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89D6-F58B-4295-947D-4F168CB1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872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8</cp:revision>
  <cp:lastPrinted>2020-06-12T07:00:00Z</cp:lastPrinted>
  <dcterms:created xsi:type="dcterms:W3CDTF">2020-06-12T06:07:00Z</dcterms:created>
  <dcterms:modified xsi:type="dcterms:W3CDTF">2020-06-12T07:20:00Z</dcterms:modified>
</cp:coreProperties>
</file>