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F8" w:rsidRPr="00F0207E" w:rsidRDefault="00F0207E" w:rsidP="00F0207E">
      <w:pPr>
        <w:tabs>
          <w:tab w:val="left" w:pos="1200"/>
        </w:tabs>
        <w:jc w:val="both"/>
        <w:rPr>
          <w:rFonts w:asciiTheme="minorHAnsi" w:hAnsiTheme="minorHAnsi" w:cs="Arial"/>
          <w:b/>
          <w:color w:val="808080" w:themeColor="background1" w:themeShade="80"/>
          <w:sz w:val="16"/>
          <w:szCs w:val="16"/>
        </w:rPr>
      </w:pPr>
      <w:r>
        <w:rPr>
          <w:rFonts w:asciiTheme="minorHAnsi" w:hAnsiTheme="minorHAnsi" w:cs="Arial"/>
          <w:b/>
          <w:color w:val="808080" w:themeColor="background1" w:themeShade="80"/>
        </w:rPr>
        <w:tab/>
      </w:r>
    </w:p>
    <w:p w:rsidR="000830C2" w:rsidRDefault="000830C2" w:rsidP="00F0207E">
      <w:pPr>
        <w:jc w:val="both"/>
        <w:rPr>
          <w:rStyle w:val="object-hover3"/>
          <w:rFonts w:cs="Arial"/>
          <w:b/>
          <w:color w:val="808080" w:themeColor="background1" w:themeShade="80"/>
          <w:sz w:val="28"/>
          <w:szCs w:val="28"/>
        </w:rPr>
      </w:pPr>
    </w:p>
    <w:p w:rsidR="00F0207E" w:rsidRDefault="000830C2" w:rsidP="00F0207E">
      <w:pPr>
        <w:jc w:val="both"/>
        <w:rPr>
          <w:b/>
          <w:color w:val="808080" w:themeColor="background1" w:themeShade="80"/>
          <w:sz w:val="28"/>
          <w:szCs w:val="28"/>
        </w:rPr>
      </w:pPr>
      <w:r>
        <w:rPr>
          <w:rStyle w:val="object-hover3"/>
          <w:rFonts w:cs="Arial"/>
          <w:b/>
          <w:color w:val="808080" w:themeColor="background1" w:themeShade="80"/>
          <w:sz w:val="28"/>
          <w:szCs w:val="28"/>
        </w:rPr>
        <w:t>Státní zámek</w:t>
      </w:r>
      <w:r w:rsidR="00E75761">
        <w:rPr>
          <w:rStyle w:val="object-hover3"/>
          <w:rFonts w:cs="Arial"/>
          <w:b/>
          <w:color w:val="808080" w:themeColor="background1" w:themeShade="80"/>
          <w:sz w:val="28"/>
          <w:szCs w:val="28"/>
        </w:rPr>
        <w:t xml:space="preserve"> v Telči </w:t>
      </w:r>
      <w:r>
        <w:rPr>
          <w:rStyle w:val="object-hover3"/>
          <w:rFonts w:cs="Arial"/>
          <w:b/>
          <w:color w:val="808080" w:themeColor="background1" w:themeShade="80"/>
          <w:sz w:val="28"/>
          <w:szCs w:val="28"/>
        </w:rPr>
        <w:t>zná jméno vítěze na</w:t>
      </w:r>
      <w:r w:rsidR="00E75761" w:rsidRPr="00E75761">
        <w:rPr>
          <w:rStyle w:val="object-hover3"/>
          <w:rFonts w:cs="Arial"/>
          <w:b/>
          <w:color w:val="808080" w:themeColor="background1" w:themeShade="80"/>
          <w:sz w:val="28"/>
          <w:szCs w:val="28"/>
        </w:rPr>
        <w:t xml:space="preserve"> </w:t>
      </w:r>
      <w:r w:rsidR="00E75761" w:rsidRPr="00E75761">
        <w:rPr>
          <w:b/>
          <w:color w:val="808080" w:themeColor="background1" w:themeShade="80"/>
          <w:sz w:val="28"/>
          <w:szCs w:val="28"/>
        </w:rPr>
        <w:t>dodavatele stavby</w:t>
      </w:r>
    </w:p>
    <w:p w:rsidR="000830C2" w:rsidRPr="00E75761" w:rsidRDefault="000830C2" w:rsidP="00F0207E">
      <w:pPr>
        <w:jc w:val="both"/>
        <w:rPr>
          <w:rStyle w:val="object-hover3"/>
          <w:rFonts w:cs="Arial"/>
          <w:b/>
          <w:color w:val="808080" w:themeColor="background1" w:themeShade="80"/>
          <w:sz w:val="28"/>
          <w:szCs w:val="28"/>
        </w:rPr>
      </w:pPr>
    </w:p>
    <w:p w:rsidR="00F0207E" w:rsidRPr="00F0207E" w:rsidRDefault="00F0207E" w:rsidP="00F0207E">
      <w:pPr>
        <w:pBdr>
          <w:bottom w:val="single" w:sz="4" w:space="1" w:color="auto"/>
        </w:pBdr>
        <w:rPr>
          <w:rFonts w:asciiTheme="minorHAnsi" w:hAnsiTheme="minorHAnsi" w:cs="Arial"/>
          <w:color w:val="000000"/>
          <w:sz w:val="16"/>
          <w:szCs w:val="16"/>
        </w:rPr>
      </w:pPr>
    </w:p>
    <w:p w:rsidR="00F0207E" w:rsidRPr="00164100" w:rsidRDefault="00F0207E" w:rsidP="00F0207E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 xml:space="preserve">Č. Budějovice, </w:t>
      </w:r>
      <w:r w:rsidR="00745EFC">
        <w:rPr>
          <w:rFonts w:ascii="Calibri" w:hAnsi="Calibri"/>
          <w:b/>
          <w:sz w:val="22"/>
          <w:szCs w:val="22"/>
        </w:rPr>
        <w:t>16</w:t>
      </w:r>
      <w:r w:rsidRPr="00164100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1</w:t>
      </w:r>
      <w:r w:rsidRPr="00164100">
        <w:rPr>
          <w:rFonts w:ascii="Calibri" w:hAnsi="Calibri"/>
          <w:b/>
          <w:sz w:val="22"/>
          <w:szCs w:val="22"/>
        </w:rPr>
        <w:t>. 20</w:t>
      </w:r>
      <w:r>
        <w:rPr>
          <w:rFonts w:ascii="Calibri" w:hAnsi="Calibri"/>
          <w:b/>
          <w:sz w:val="22"/>
          <w:szCs w:val="22"/>
        </w:rPr>
        <w:t>20</w:t>
      </w:r>
    </w:p>
    <w:p w:rsidR="00F0207E" w:rsidRPr="00F0207E" w:rsidRDefault="00F0207E" w:rsidP="00F0207E">
      <w:pPr>
        <w:jc w:val="both"/>
        <w:rPr>
          <w:rFonts w:ascii="Calibri" w:hAnsi="Calibri"/>
          <w:b/>
          <w:sz w:val="16"/>
          <w:szCs w:val="16"/>
        </w:rPr>
      </w:pPr>
    </w:p>
    <w:p w:rsidR="00F0207E" w:rsidRPr="000830C2" w:rsidRDefault="00E75761" w:rsidP="00F0207E">
      <w:pPr>
        <w:jc w:val="both"/>
        <w:rPr>
          <w:rFonts w:asciiTheme="minorHAnsi" w:hAnsiTheme="minorHAnsi" w:cs="Arial"/>
          <w:b/>
        </w:rPr>
      </w:pPr>
      <w:r w:rsidRPr="000830C2">
        <w:rPr>
          <w:rFonts w:asciiTheme="minorHAnsi" w:hAnsiTheme="minorHAnsi"/>
          <w:b/>
        </w:rPr>
        <w:t>Stavební práce na obnově státního zámku Telč mohou začít. Národní památk</w:t>
      </w:r>
      <w:r w:rsidR="00B339F5">
        <w:rPr>
          <w:rFonts w:asciiTheme="minorHAnsi" w:hAnsiTheme="minorHAnsi"/>
          <w:b/>
        </w:rPr>
        <w:t>ový ústav,</w:t>
      </w:r>
      <w:r w:rsidRPr="000830C2">
        <w:rPr>
          <w:rFonts w:asciiTheme="minorHAnsi" w:hAnsiTheme="minorHAnsi"/>
          <w:b/>
        </w:rPr>
        <w:t xml:space="preserve"> územní památková správa v Českých Budějovicích dnes oznámil jméno </w:t>
      </w:r>
      <w:r w:rsidR="000830C2" w:rsidRPr="000830C2">
        <w:rPr>
          <w:rFonts w:asciiTheme="minorHAnsi" w:hAnsiTheme="minorHAnsi"/>
          <w:b/>
        </w:rPr>
        <w:t xml:space="preserve">vítěze na </w:t>
      </w:r>
      <w:r w:rsidRPr="000830C2">
        <w:rPr>
          <w:rFonts w:asciiTheme="minorHAnsi" w:hAnsiTheme="minorHAnsi"/>
          <w:b/>
        </w:rPr>
        <w:t xml:space="preserve">dodavatele stavby projektu IROP Státní zámek Telč – Růže Vysočiny/Revitalizace památky světového dědictví UNESCO. </w:t>
      </w:r>
      <w:r w:rsidRPr="000830C2">
        <w:t xml:space="preserve"> </w:t>
      </w:r>
      <w:r w:rsidRPr="000830C2">
        <w:rPr>
          <w:rFonts w:asciiTheme="minorHAnsi" w:hAnsiTheme="minorHAnsi"/>
          <w:b/>
        </w:rPr>
        <w:t xml:space="preserve"> </w:t>
      </w:r>
    </w:p>
    <w:p w:rsidR="00F0207E" w:rsidRPr="00F0207E" w:rsidRDefault="00F0207E" w:rsidP="00F0207E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0830C2" w:rsidRPr="00643056" w:rsidRDefault="000830C2" w:rsidP="0064305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43056">
        <w:rPr>
          <w:rFonts w:asciiTheme="minorHAnsi" w:hAnsiTheme="minorHAnsi"/>
          <w:sz w:val="22"/>
          <w:szCs w:val="22"/>
        </w:rPr>
        <w:t>Do výběrového řízení na dodavatele stavby projektu IROP Státní zámek Telč – Růže Vysočiny/Revitalizace památky světového dědictví UNESCO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 se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do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 18.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prosince loňského roku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p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řihlásilo pět firmem. </w:t>
      </w:r>
      <w:r w:rsidR="00643056" w:rsidRPr="00643056">
        <w:rPr>
          <w:rFonts w:asciiTheme="minorHAnsi" w:hAnsiTheme="minorHAnsi" w:cs="Arial"/>
          <w:color w:val="000000"/>
          <w:sz w:val="22"/>
          <w:szCs w:val="22"/>
        </w:rPr>
        <w:t xml:space="preserve">Ve čtvrtek 16. ledna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 xml:space="preserve">Národní památkový ústav, územní památková správa v Českých Budějovicích </w:t>
      </w:r>
      <w:r w:rsidR="00643056" w:rsidRPr="00643056">
        <w:rPr>
          <w:rFonts w:asciiTheme="minorHAnsi" w:hAnsiTheme="minorHAnsi" w:cs="Arial"/>
          <w:color w:val="000000"/>
          <w:sz w:val="22"/>
          <w:szCs w:val="22"/>
        </w:rPr>
        <w:t xml:space="preserve">vybral nejvýhodnější nabídku.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„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Nabídku s nejnižší nabídkovou cenou podala firma GEOSAN GROUP a.s.  ve výši 167 mil. Kč vč. DPH. Nabídka splňuje veškeré </w:t>
      </w:r>
      <w:r w:rsidRPr="00643056">
        <w:rPr>
          <w:rStyle w:val="object5"/>
          <w:rFonts w:asciiTheme="minorHAnsi" w:hAnsiTheme="minorHAnsi" w:cs="Arial"/>
          <w:color w:val="000000"/>
          <w:sz w:val="22"/>
          <w:szCs w:val="22"/>
        </w:rPr>
        <w:t>po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>žadavky stanovené v zadávacích podmínkách. Nyní poběží lhůta 15 dnů na podání námitek, poté bude možno uzavřít smlouvu s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 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>dodavatelem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“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, sdělil ředitel </w:t>
      </w:r>
      <w:r w:rsidR="00643056" w:rsidRPr="00643056">
        <w:rPr>
          <w:rFonts w:asciiTheme="minorHAnsi" w:hAnsiTheme="minorHAnsi" w:cs="Arial"/>
          <w:color w:val="000000"/>
          <w:sz w:val="22"/>
          <w:szCs w:val="22"/>
        </w:rPr>
        <w:t xml:space="preserve">územní památkové správy Národního památkového ústavu </w:t>
      </w:r>
      <w:r w:rsidR="00B339F5" w:rsidRPr="00643056">
        <w:rPr>
          <w:rFonts w:asciiTheme="minorHAnsi" w:hAnsiTheme="minorHAnsi" w:cs="Arial"/>
          <w:color w:val="000000"/>
          <w:sz w:val="22"/>
          <w:szCs w:val="22"/>
        </w:rPr>
        <w:t>v  Č. Budějovicích Petr Pavelec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.  </w:t>
      </w:r>
    </w:p>
    <w:p w:rsidR="00B339F5" w:rsidRPr="00643056" w:rsidRDefault="00B339F5" w:rsidP="00643056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:rsidR="005C64D7" w:rsidRPr="00643056" w:rsidRDefault="000830C2" w:rsidP="00643056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Stavební obnova 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s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e 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zaměří na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vybrané objekty areálu zámku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, které 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zahrnují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část starého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gotického hradu, jižní křídlo a kapl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i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Všech svatých, část r</w:t>
      </w:r>
      <w:r w:rsidR="007215D0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enesančního křídla, 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sklepy 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s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tarého hradu a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h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ospodářsk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ou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budov</w:t>
      </w:r>
      <w:r w:rsidR="00B339F5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u bývalého zámeckého pivovaru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, vše včetně interiérů. Součástí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obnovy je i zámecká zahrada, páteřní rozvody technických sítí, plochy nádvoří a fasády.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V rámci stavební obnovy bude řešena </w:t>
      </w:r>
      <w:r w:rsidR="007215D0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také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rekonstrukce interiérů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v prohlídkových trasách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starého hradu a již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ního paláce, vybudování nového n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ávštěvnického centra včetně sociálního zařízení, úprava stávající pokladny 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a zámeckého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depozitáře v budově pivovaru</w:t>
      </w:r>
      <w:r w:rsidR="00643056"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. </w:t>
      </w: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</w:p>
    <w:p w:rsidR="00643056" w:rsidRPr="00643056" w:rsidRDefault="00643056" w:rsidP="00643056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p w:rsidR="00643056" w:rsidRPr="00643056" w:rsidRDefault="00643056" w:rsidP="0064305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43056">
        <w:rPr>
          <w:rFonts w:asciiTheme="minorHAnsi" w:eastAsiaTheme="minorHAnsi" w:hAnsiTheme="minorHAnsi" w:cs="TimesNewRomanPSMT"/>
          <w:sz w:val="22"/>
          <w:szCs w:val="22"/>
          <w:lang w:eastAsia="en-US"/>
        </w:rPr>
        <w:t>Obnova bude realizována za finanční podpory z Integrovaného regionálního operačního programu (IROP), specifického cíle 3.1. P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 xml:space="preserve">ředpokládaná cena za stavební obnovu byla </w:t>
      </w:r>
      <w:r w:rsidR="007215D0">
        <w:rPr>
          <w:rFonts w:asciiTheme="minorHAnsi" w:hAnsiTheme="minorHAnsi" w:cs="Arial"/>
          <w:color w:val="000000"/>
          <w:sz w:val="22"/>
          <w:szCs w:val="22"/>
        </w:rPr>
        <w:t xml:space="preserve">vyčíslena na </w:t>
      </w:r>
      <w:r w:rsidRPr="00643056">
        <w:rPr>
          <w:rFonts w:asciiTheme="minorHAnsi" w:hAnsiTheme="minorHAnsi" w:cs="Arial"/>
          <w:color w:val="000000"/>
          <w:sz w:val="22"/>
          <w:szCs w:val="22"/>
        </w:rPr>
        <w:t>142 mil. Kč bez DPH.</w:t>
      </w:r>
      <w:r w:rsidR="008604F1">
        <w:rPr>
          <w:rFonts w:asciiTheme="minorHAnsi" w:hAnsiTheme="minorHAnsi" w:cs="Arial"/>
          <w:color w:val="000000"/>
          <w:sz w:val="22"/>
          <w:szCs w:val="22"/>
        </w:rPr>
        <w:t xml:space="preserve"> Nabídka podaná firmou GEOSAN GROUP a. s. byla ve výši </w:t>
      </w:r>
      <w:r w:rsidR="008604F1" w:rsidRPr="008604F1">
        <w:rPr>
          <w:rFonts w:asciiTheme="minorHAnsi" w:hAnsiTheme="minorHAnsi" w:cs="Arial"/>
          <w:color w:val="000000"/>
          <w:sz w:val="22"/>
          <w:szCs w:val="22"/>
        </w:rPr>
        <w:t>138 mil. Kč bez DPH</w:t>
      </w:r>
      <w:r w:rsidR="008604F1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r w:rsidR="000B4F77">
        <w:rPr>
          <w:rFonts w:asciiTheme="minorHAnsi" w:hAnsiTheme="minorHAnsi" w:cs="Arial"/>
          <w:color w:val="000000"/>
          <w:sz w:val="22"/>
          <w:szCs w:val="22"/>
        </w:rPr>
        <w:t xml:space="preserve">tj. </w:t>
      </w:r>
      <w:bookmarkStart w:id="0" w:name="_GoBack"/>
      <w:bookmarkEnd w:id="0"/>
      <w:r w:rsidR="008604F1">
        <w:rPr>
          <w:rFonts w:asciiTheme="minorHAnsi" w:hAnsiTheme="minorHAnsi" w:cs="Arial"/>
          <w:color w:val="000000"/>
          <w:sz w:val="22"/>
          <w:szCs w:val="22"/>
        </w:rPr>
        <w:t>167 mil. Kč vč. DPH)</w:t>
      </w:r>
      <w:r w:rsidR="008604F1" w:rsidRPr="008604F1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643056" w:rsidRDefault="00643056" w:rsidP="0064305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F56B16" w:rsidRDefault="00F56B16" w:rsidP="0064305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F56B16" w:rsidRPr="00643056" w:rsidRDefault="00F56B16" w:rsidP="0064305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:rsidR="00F03E1A" w:rsidRDefault="00F03E1A" w:rsidP="00F03E1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</w:t>
      </w:r>
    </w:p>
    <w:p w:rsidR="00F03E1A" w:rsidRPr="00F0207E" w:rsidRDefault="00F03E1A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F0207E">
        <w:rPr>
          <w:rFonts w:asciiTheme="minorHAnsi" w:hAnsiTheme="minorHAnsi"/>
          <w:b/>
          <w:sz w:val="22"/>
          <w:szCs w:val="22"/>
        </w:rPr>
        <w:t xml:space="preserve">Kontakt: </w:t>
      </w:r>
    </w:p>
    <w:p w:rsidR="00FA654D" w:rsidRDefault="00F03E1A" w:rsidP="00643056">
      <w:pPr>
        <w:pStyle w:val="Normln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0207E">
        <w:rPr>
          <w:rFonts w:asciiTheme="minorHAnsi" w:hAnsiTheme="minorHAnsi"/>
          <w:sz w:val="22"/>
          <w:szCs w:val="22"/>
        </w:rPr>
        <w:t xml:space="preserve">Mgr. </w:t>
      </w:r>
      <w:r w:rsidR="00643056">
        <w:rPr>
          <w:rFonts w:asciiTheme="minorHAnsi" w:hAnsiTheme="minorHAnsi"/>
          <w:sz w:val="22"/>
          <w:szCs w:val="22"/>
        </w:rPr>
        <w:t xml:space="preserve">Petr Pavelec, PhD., ředitel NPÚ ÚPS v Č. Budějovicích, </w:t>
      </w:r>
      <w:r w:rsidR="00643056" w:rsidRPr="00643056">
        <w:rPr>
          <w:rFonts w:asciiTheme="minorHAnsi" w:hAnsiTheme="minorHAnsi"/>
          <w:color w:val="000000" w:themeColor="text1"/>
          <w:sz w:val="22"/>
          <w:szCs w:val="22"/>
        </w:rPr>
        <w:t xml:space="preserve">tel.: </w:t>
      </w:r>
      <w:r w:rsidR="00643056" w:rsidRPr="00643056">
        <w:rPr>
          <w:rFonts w:asciiTheme="minorHAnsi" w:hAnsiTheme="minorHAnsi" w:cs="Arial"/>
          <w:color w:val="000000" w:themeColor="text1"/>
          <w:sz w:val="22"/>
          <w:szCs w:val="22"/>
        </w:rPr>
        <w:t>607 661 967</w:t>
      </w:r>
    </w:p>
    <w:p w:rsidR="00FA5601" w:rsidRDefault="00FA5601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A5601" w:rsidRDefault="00FA5601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A5601" w:rsidRPr="00F0207E" w:rsidRDefault="00FA5601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A654D" w:rsidRDefault="00FA654D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FA5601" w:rsidRPr="00FA654D" w:rsidRDefault="00FA5601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A5601" w:rsidRPr="00FA654D" w:rsidSect="00F0207E">
      <w:footerReference w:type="default" r:id="rId9"/>
      <w:headerReference w:type="first" r:id="rId10"/>
      <w:pgSz w:w="11906" w:h="16838"/>
      <w:pgMar w:top="1135" w:right="141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D9" w:rsidRDefault="001B33D9" w:rsidP="00AB248F">
      <w:r>
        <w:separator/>
      </w:r>
    </w:p>
  </w:endnote>
  <w:endnote w:type="continuationSeparator" w:id="0">
    <w:p w:rsidR="001B33D9" w:rsidRDefault="001B33D9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D9" w:rsidRDefault="001B33D9" w:rsidP="00AB248F">
      <w:r>
        <w:separator/>
      </w:r>
    </w:p>
  </w:footnote>
  <w:footnote w:type="continuationSeparator" w:id="0">
    <w:p w:rsidR="001B33D9" w:rsidRDefault="001B33D9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t xml:space="preserve">         </w:t>
    </w:r>
    <w:r>
      <w:rPr>
        <w:noProof/>
      </w:rPr>
      <w:tab/>
      <w:t xml:space="preserve">  </w:t>
    </w:r>
    <w:r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3BDF4304" wp14:editId="7F1AD335">
          <wp:extent cx="1694688" cy="593768"/>
          <wp:effectExtent l="0" t="0" r="1270" b="0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88" cy="5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93D">
      <w:rPr>
        <w:noProof/>
      </w:rPr>
      <w:t xml:space="preserve">                                                                             </w:t>
    </w:r>
    <w:r w:rsidR="005F593D">
      <w:rPr>
        <w:noProof/>
      </w:rPr>
      <w:drawing>
        <wp:inline distT="0" distB="0" distL="0" distR="0" wp14:anchorId="43258187" wp14:editId="10E6F9D4">
          <wp:extent cx="1103376" cy="617189"/>
          <wp:effectExtent l="0" t="0" r="1905" b="0"/>
          <wp:docPr id="2" name="Obrázek 2" descr="C:\Users\slabova\Desktop\Banner_340x19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Banner_340x190p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71" cy="61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080AEF12" wp14:editId="268229BB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3429F"/>
    <w:rsid w:val="00040034"/>
    <w:rsid w:val="00043D7A"/>
    <w:rsid w:val="00057E87"/>
    <w:rsid w:val="00060C87"/>
    <w:rsid w:val="00060F94"/>
    <w:rsid w:val="0007120C"/>
    <w:rsid w:val="00081F11"/>
    <w:rsid w:val="000830C2"/>
    <w:rsid w:val="00091C1D"/>
    <w:rsid w:val="000921A4"/>
    <w:rsid w:val="00092CF0"/>
    <w:rsid w:val="000A2E2C"/>
    <w:rsid w:val="000B4F77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13E3"/>
    <w:rsid w:val="00113581"/>
    <w:rsid w:val="00116FE6"/>
    <w:rsid w:val="00155668"/>
    <w:rsid w:val="00155EE0"/>
    <w:rsid w:val="00161E99"/>
    <w:rsid w:val="00164100"/>
    <w:rsid w:val="00173151"/>
    <w:rsid w:val="00184759"/>
    <w:rsid w:val="00186593"/>
    <w:rsid w:val="0019527D"/>
    <w:rsid w:val="001A441C"/>
    <w:rsid w:val="001A7D12"/>
    <w:rsid w:val="001B33D9"/>
    <w:rsid w:val="001C320E"/>
    <w:rsid w:val="001C324E"/>
    <w:rsid w:val="001D0884"/>
    <w:rsid w:val="001D2364"/>
    <w:rsid w:val="001D2B85"/>
    <w:rsid w:val="001D328F"/>
    <w:rsid w:val="001D5FDF"/>
    <w:rsid w:val="001D7EFF"/>
    <w:rsid w:val="001E147A"/>
    <w:rsid w:val="001E1707"/>
    <w:rsid w:val="001F0776"/>
    <w:rsid w:val="001F3C67"/>
    <w:rsid w:val="00200B38"/>
    <w:rsid w:val="00207BE5"/>
    <w:rsid w:val="00212E50"/>
    <w:rsid w:val="00213DFC"/>
    <w:rsid w:val="002306EE"/>
    <w:rsid w:val="00231E5A"/>
    <w:rsid w:val="00236FBB"/>
    <w:rsid w:val="0024799E"/>
    <w:rsid w:val="00247A17"/>
    <w:rsid w:val="00254B7C"/>
    <w:rsid w:val="00260854"/>
    <w:rsid w:val="00265E58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2F7437"/>
    <w:rsid w:val="00316685"/>
    <w:rsid w:val="00323B5D"/>
    <w:rsid w:val="003470C7"/>
    <w:rsid w:val="003521A8"/>
    <w:rsid w:val="00355129"/>
    <w:rsid w:val="003650D6"/>
    <w:rsid w:val="00375DA0"/>
    <w:rsid w:val="003760DC"/>
    <w:rsid w:val="00383AEC"/>
    <w:rsid w:val="00384227"/>
    <w:rsid w:val="00394924"/>
    <w:rsid w:val="00397EA1"/>
    <w:rsid w:val="003A1F41"/>
    <w:rsid w:val="003A331A"/>
    <w:rsid w:val="003A67ED"/>
    <w:rsid w:val="003A7AEA"/>
    <w:rsid w:val="003B464B"/>
    <w:rsid w:val="003B724E"/>
    <w:rsid w:val="003C2D5E"/>
    <w:rsid w:val="003D09BA"/>
    <w:rsid w:val="003D15C8"/>
    <w:rsid w:val="003D57A0"/>
    <w:rsid w:val="003D640E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75E02"/>
    <w:rsid w:val="00477133"/>
    <w:rsid w:val="004837EE"/>
    <w:rsid w:val="00483FB3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F0F2B"/>
    <w:rsid w:val="004F1D41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43FCB"/>
    <w:rsid w:val="005533CD"/>
    <w:rsid w:val="005565BB"/>
    <w:rsid w:val="00556F56"/>
    <w:rsid w:val="00563A18"/>
    <w:rsid w:val="005700DA"/>
    <w:rsid w:val="0058018D"/>
    <w:rsid w:val="0058463C"/>
    <w:rsid w:val="005A134E"/>
    <w:rsid w:val="005A18C0"/>
    <w:rsid w:val="005B1E07"/>
    <w:rsid w:val="005C64D7"/>
    <w:rsid w:val="005D64AF"/>
    <w:rsid w:val="005E19EC"/>
    <w:rsid w:val="005E64D4"/>
    <w:rsid w:val="005E7C2F"/>
    <w:rsid w:val="005F2DEF"/>
    <w:rsid w:val="005F43E5"/>
    <w:rsid w:val="005F593D"/>
    <w:rsid w:val="00602272"/>
    <w:rsid w:val="00612494"/>
    <w:rsid w:val="006220D0"/>
    <w:rsid w:val="006249E4"/>
    <w:rsid w:val="00630B24"/>
    <w:rsid w:val="00643056"/>
    <w:rsid w:val="00655827"/>
    <w:rsid w:val="00664D13"/>
    <w:rsid w:val="00672541"/>
    <w:rsid w:val="00672850"/>
    <w:rsid w:val="0068079E"/>
    <w:rsid w:val="00681C61"/>
    <w:rsid w:val="006840EB"/>
    <w:rsid w:val="00684E89"/>
    <w:rsid w:val="00693E11"/>
    <w:rsid w:val="00694A1C"/>
    <w:rsid w:val="006A4DA3"/>
    <w:rsid w:val="006B196F"/>
    <w:rsid w:val="006B7685"/>
    <w:rsid w:val="006C4ABA"/>
    <w:rsid w:val="006D63EA"/>
    <w:rsid w:val="006E6A41"/>
    <w:rsid w:val="006F44D5"/>
    <w:rsid w:val="0070755D"/>
    <w:rsid w:val="0071052D"/>
    <w:rsid w:val="00711348"/>
    <w:rsid w:val="007118B0"/>
    <w:rsid w:val="0071685E"/>
    <w:rsid w:val="00721452"/>
    <w:rsid w:val="007215D0"/>
    <w:rsid w:val="0072176F"/>
    <w:rsid w:val="00731C70"/>
    <w:rsid w:val="00742216"/>
    <w:rsid w:val="00743B09"/>
    <w:rsid w:val="00743B7D"/>
    <w:rsid w:val="00745EFC"/>
    <w:rsid w:val="00750509"/>
    <w:rsid w:val="007516B6"/>
    <w:rsid w:val="007520BE"/>
    <w:rsid w:val="0075293F"/>
    <w:rsid w:val="00753651"/>
    <w:rsid w:val="0075654A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73A5"/>
    <w:rsid w:val="007C4C5D"/>
    <w:rsid w:val="007C61F8"/>
    <w:rsid w:val="007D2E1C"/>
    <w:rsid w:val="007D4AB8"/>
    <w:rsid w:val="007F64AF"/>
    <w:rsid w:val="0080193E"/>
    <w:rsid w:val="00806A7F"/>
    <w:rsid w:val="00824629"/>
    <w:rsid w:val="008315BE"/>
    <w:rsid w:val="00836845"/>
    <w:rsid w:val="0085027A"/>
    <w:rsid w:val="008604F1"/>
    <w:rsid w:val="0086339F"/>
    <w:rsid w:val="00871674"/>
    <w:rsid w:val="0087320D"/>
    <w:rsid w:val="00882762"/>
    <w:rsid w:val="00883DD0"/>
    <w:rsid w:val="00884586"/>
    <w:rsid w:val="008916C7"/>
    <w:rsid w:val="008A1412"/>
    <w:rsid w:val="008A2860"/>
    <w:rsid w:val="008B144C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63C9"/>
    <w:rsid w:val="00916A7D"/>
    <w:rsid w:val="009223E5"/>
    <w:rsid w:val="00931972"/>
    <w:rsid w:val="009340F6"/>
    <w:rsid w:val="00934EA0"/>
    <w:rsid w:val="00945EBB"/>
    <w:rsid w:val="00953928"/>
    <w:rsid w:val="009649A2"/>
    <w:rsid w:val="009762C1"/>
    <w:rsid w:val="009A3984"/>
    <w:rsid w:val="009A5E4E"/>
    <w:rsid w:val="009C4DE3"/>
    <w:rsid w:val="009C5B8F"/>
    <w:rsid w:val="009D006F"/>
    <w:rsid w:val="009D095F"/>
    <w:rsid w:val="009D23D6"/>
    <w:rsid w:val="009E36FD"/>
    <w:rsid w:val="009F3126"/>
    <w:rsid w:val="009F5A88"/>
    <w:rsid w:val="00A14F27"/>
    <w:rsid w:val="00A164AD"/>
    <w:rsid w:val="00A362A3"/>
    <w:rsid w:val="00A36978"/>
    <w:rsid w:val="00A43F9D"/>
    <w:rsid w:val="00A4407A"/>
    <w:rsid w:val="00A5731C"/>
    <w:rsid w:val="00A576E7"/>
    <w:rsid w:val="00A61BE5"/>
    <w:rsid w:val="00A61C71"/>
    <w:rsid w:val="00A669A1"/>
    <w:rsid w:val="00A735DA"/>
    <w:rsid w:val="00A7638F"/>
    <w:rsid w:val="00A806E2"/>
    <w:rsid w:val="00A834B4"/>
    <w:rsid w:val="00A8393F"/>
    <w:rsid w:val="00AA06D2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39F5"/>
    <w:rsid w:val="00B365E0"/>
    <w:rsid w:val="00B37D0E"/>
    <w:rsid w:val="00B44A7B"/>
    <w:rsid w:val="00B51E0E"/>
    <w:rsid w:val="00B5415C"/>
    <w:rsid w:val="00B6216C"/>
    <w:rsid w:val="00B623A7"/>
    <w:rsid w:val="00B63183"/>
    <w:rsid w:val="00B7026B"/>
    <w:rsid w:val="00B76518"/>
    <w:rsid w:val="00B76841"/>
    <w:rsid w:val="00B81408"/>
    <w:rsid w:val="00B828A9"/>
    <w:rsid w:val="00BA634A"/>
    <w:rsid w:val="00BA7A37"/>
    <w:rsid w:val="00BB1F0E"/>
    <w:rsid w:val="00BB7FF8"/>
    <w:rsid w:val="00BC0F5C"/>
    <w:rsid w:val="00BC1704"/>
    <w:rsid w:val="00BC5E87"/>
    <w:rsid w:val="00BD446E"/>
    <w:rsid w:val="00BD4EE1"/>
    <w:rsid w:val="00BE1276"/>
    <w:rsid w:val="00BE15DA"/>
    <w:rsid w:val="00C03E9E"/>
    <w:rsid w:val="00C069E9"/>
    <w:rsid w:val="00C113A0"/>
    <w:rsid w:val="00C1778C"/>
    <w:rsid w:val="00C20A97"/>
    <w:rsid w:val="00C23E6E"/>
    <w:rsid w:val="00C277B0"/>
    <w:rsid w:val="00C34790"/>
    <w:rsid w:val="00C4551D"/>
    <w:rsid w:val="00C53C21"/>
    <w:rsid w:val="00C6399A"/>
    <w:rsid w:val="00C73117"/>
    <w:rsid w:val="00C7419A"/>
    <w:rsid w:val="00C7691F"/>
    <w:rsid w:val="00C86CAF"/>
    <w:rsid w:val="00C901E2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D00E9B"/>
    <w:rsid w:val="00D101DA"/>
    <w:rsid w:val="00D15143"/>
    <w:rsid w:val="00D333EE"/>
    <w:rsid w:val="00D36972"/>
    <w:rsid w:val="00D4059C"/>
    <w:rsid w:val="00D41D10"/>
    <w:rsid w:val="00D45412"/>
    <w:rsid w:val="00D53F7E"/>
    <w:rsid w:val="00D54D17"/>
    <w:rsid w:val="00D60BC5"/>
    <w:rsid w:val="00D6468A"/>
    <w:rsid w:val="00D658B2"/>
    <w:rsid w:val="00D74ECC"/>
    <w:rsid w:val="00D87563"/>
    <w:rsid w:val="00D9787F"/>
    <w:rsid w:val="00DA2C69"/>
    <w:rsid w:val="00DA7504"/>
    <w:rsid w:val="00DB19BD"/>
    <w:rsid w:val="00DB3FBE"/>
    <w:rsid w:val="00DB6FCD"/>
    <w:rsid w:val="00DC48D1"/>
    <w:rsid w:val="00DC7EF8"/>
    <w:rsid w:val="00DD2284"/>
    <w:rsid w:val="00DD43E2"/>
    <w:rsid w:val="00DD4E2A"/>
    <w:rsid w:val="00DD6135"/>
    <w:rsid w:val="00DD68A8"/>
    <w:rsid w:val="00DE21ED"/>
    <w:rsid w:val="00DF03FF"/>
    <w:rsid w:val="00DF0E90"/>
    <w:rsid w:val="00DF6477"/>
    <w:rsid w:val="00DF6A8B"/>
    <w:rsid w:val="00E00D64"/>
    <w:rsid w:val="00E035B1"/>
    <w:rsid w:val="00E0509E"/>
    <w:rsid w:val="00E149A9"/>
    <w:rsid w:val="00E21775"/>
    <w:rsid w:val="00E21F0B"/>
    <w:rsid w:val="00E34838"/>
    <w:rsid w:val="00E46C8A"/>
    <w:rsid w:val="00E522ED"/>
    <w:rsid w:val="00E55BD2"/>
    <w:rsid w:val="00E56071"/>
    <w:rsid w:val="00E609F9"/>
    <w:rsid w:val="00E63BB8"/>
    <w:rsid w:val="00E652A7"/>
    <w:rsid w:val="00E75761"/>
    <w:rsid w:val="00E817DD"/>
    <w:rsid w:val="00E83035"/>
    <w:rsid w:val="00E929C1"/>
    <w:rsid w:val="00E9460C"/>
    <w:rsid w:val="00EA52CF"/>
    <w:rsid w:val="00EC0D27"/>
    <w:rsid w:val="00EC2BC7"/>
    <w:rsid w:val="00EC716B"/>
    <w:rsid w:val="00ED3817"/>
    <w:rsid w:val="00ED42F1"/>
    <w:rsid w:val="00ED5C27"/>
    <w:rsid w:val="00ED6129"/>
    <w:rsid w:val="00ED61A3"/>
    <w:rsid w:val="00EF454E"/>
    <w:rsid w:val="00EF6C35"/>
    <w:rsid w:val="00F0207E"/>
    <w:rsid w:val="00F03E1A"/>
    <w:rsid w:val="00F235CA"/>
    <w:rsid w:val="00F238D1"/>
    <w:rsid w:val="00F2500B"/>
    <w:rsid w:val="00F429A3"/>
    <w:rsid w:val="00F52BE5"/>
    <w:rsid w:val="00F53419"/>
    <w:rsid w:val="00F56AFC"/>
    <w:rsid w:val="00F56B16"/>
    <w:rsid w:val="00F61F2A"/>
    <w:rsid w:val="00F71E79"/>
    <w:rsid w:val="00F73152"/>
    <w:rsid w:val="00F83BEC"/>
    <w:rsid w:val="00FA5601"/>
    <w:rsid w:val="00FA6520"/>
    <w:rsid w:val="00FA654D"/>
    <w:rsid w:val="00FC1A83"/>
    <w:rsid w:val="00FC2A24"/>
    <w:rsid w:val="00FC4620"/>
    <w:rsid w:val="00FC714C"/>
    <w:rsid w:val="00FD38CE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30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30C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30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30C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58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  <w:divsChild>
                        <w:div w:id="878278037">
                          <w:marLeft w:val="15"/>
                          <w:marRight w:val="0"/>
                          <w:marTop w:val="0"/>
                          <w:marBottom w:val="15"/>
                          <w:divBdr>
                            <w:top w:val="single" w:sz="6" w:space="15" w:color="B6B6B6"/>
                            <w:left w:val="single" w:sz="6" w:space="15" w:color="B6B6B6"/>
                            <w:bottom w:val="single" w:sz="6" w:space="0" w:color="B6B6B6"/>
                            <w:right w:val="single" w:sz="6" w:space="15" w:color="B6B6B6"/>
                          </w:divBdr>
                          <w:divsChild>
                            <w:div w:id="1130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436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single" w:sz="6" w:space="2" w:color="B6B6B6"/>
                                        <w:left w:val="single" w:sz="6" w:space="2" w:color="B6B6B6"/>
                                        <w:bottom w:val="single" w:sz="6" w:space="2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C432-82DC-49E6-A470-CCE2F10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slabova</cp:lastModifiedBy>
  <cp:revision>3</cp:revision>
  <cp:lastPrinted>2020-01-16T10:14:00Z</cp:lastPrinted>
  <dcterms:created xsi:type="dcterms:W3CDTF">2020-01-16T11:42:00Z</dcterms:created>
  <dcterms:modified xsi:type="dcterms:W3CDTF">2020-01-16T11:50:00Z</dcterms:modified>
</cp:coreProperties>
</file>