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186" w:rsidRPr="001D43E2" w:rsidRDefault="00424186" w:rsidP="00AB248F">
      <w:pPr>
        <w:rPr>
          <w:rFonts w:ascii="Calibri" w:hAnsi="Calibri"/>
          <w:b/>
          <w:color w:val="7F7F7F"/>
          <w:sz w:val="16"/>
          <w:szCs w:val="16"/>
        </w:rPr>
      </w:pPr>
    </w:p>
    <w:p w:rsidR="0011254C" w:rsidRDefault="00D72A8C" w:rsidP="00D72A8C">
      <w:pPr>
        <w:rPr>
          <w:rFonts w:ascii="Calibri" w:hAnsi="Calibri"/>
          <w:b/>
          <w:color w:val="7F7F7F"/>
          <w:sz w:val="28"/>
          <w:szCs w:val="28"/>
        </w:rPr>
      </w:pPr>
      <w:r w:rsidRPr="00D72A8C">
        <w:rPr>
          <w:rFonts w:ascii="Calibri" w:hAnsi="Calibri"/>
          <w:b/>
          <w:color w:val="7F7F7F"/>
          <w:sz w:val="28"/>
          <w:szCs w:val="28"/>
        </w:rPr>
        <w:t>TISKOVÁ ZPRÁVA</w:t>
      </w:r>
    </w:p>
    <w:p w:rsidR="00D72A8C" w:rsidRPr="00D72A8C" w:rsidRDefault="0011254C" w:rsidP="00D72A8C">
      <w:pPr>
        <w:rPr>
          <w:rFonts w:ascii="Calibri" w:hAnsi="Calibri"/>
          <w:b/>
          <w:color w:val="7F7F7F"/>
          <w:sz w:val="28"/>
          <w:szCs w:val="28"/>
        </w:rPr>
      </w:pPr>
      <w:r>
        <w:rPr>
          <w:rFonts w:ascii="Calibri" w:hAnsi="Calibri"/>
          <w:b/>
          <w:color w:val="7F7F7F"/>
          <w:sz w:val="28"/>
          <w:szCs w:val="28"/>
        </w:rPr>
        <w:t>Renesance na hradeckém zámku – speciální prohlídky</w:t>
      </w:r>
    </w:p>
    <w:p w:rsidR="002A731E" w:rsidRPr="00547A7A" w:rsidRDefault="002A731E" w:rsidP="00E47A38">
      <w:pPr>
        <w:pBdr>
          <w:bottom w:val="single" w:sz="4" w:space="1" w:color="auto"/>
        </w:pBdr>
        <w:rPr>
          <w:rFonts w:ascii="Calibri" w:hAnsi="Calibri"/>
          <w:b/>
          <w:sz w:val="22"/>
          <w:szCs w:val="22"/>
        </w:rPr>
      </w:pPr>
    </w:p>
    <w:p w:rsidR="00F778D7" w:rsidRDefault="002A731E" w:rsidP="00F778D7">
      <w:pPr>
        <w:pBdr>
          <w:bottom w:val="single" w:sz="12" w:space="0" w:color="auto"/>
        </w:pBdr>
        <w:jc w:val="both"/>
        <w:rPr>
          <w:rFonts w:asciiTheme="minorHAnsi" w:hAnsiTheme="minorHAnsi"/>
          <w:b/>
        </w:rPr>
      </w:pPr>
      <w:r>
        <w:rPr>
          <w:rFonts w:ascii="Calibri" w:hAnsi="Calibri"/>
          <w:b/>
        </w:rPr>
        <w:t>České Budějovice</w:t>
      </w:r>
      <w:r w:rsidR="00424186" w:rsidRPr="00AA29D5">
        <w:rPr>
          <w:rFonts w:ascii="Calibri" w:hAnsi="Calibri"/>
          <w:b/>
        </w:rPr>
        <w:t xml:space="preserve">, </w:t>
      </w:r>
      <w:r>
        <w:rPr>
          <w:rFonts w:ascii="Calibri" w:hAnsi="Calibri"/>
          <w:b/>
        </w:rPr>
        <w:t>24</w:t>
      </w:r>
      <w:r w:rsidR="00424186" w:rsidRPr="00AA29D5">
        <w:rPr>
          <w:rFonts w:ascii="Calibri" w:hAnsi="Calibri"/>
          <w:b/>
        </w:rPr>
        <w:t>. května 2017</w:t>
      </w:r>
      <w:r w:rsidR="00F778D7" w:rsidRPr="00F778D7">
        <w:rPr>
          <w:rFonts w:asciiTheme="minorHAnsi" w:hAnsiTheme="minorHAnsi" w:cs="Arial"/>
          <w:b/>
          <w:color w:val="000000"/>
        </w:rPr>
        <w:t xml:space="preserve"> </w:t>
      </w:r>
      <w:r w:rsidR="00F778D7" w:rsidRPr="00536AF4">
        <w:rPr>
          <w:rFonts w:asciiTheme="minorHAnsi" w:hAnsiTheme="minorHAnsi" w:cs="Arial"/>
          <w:b/>
          <w:color w:val="000000"/>
        </w:rPr>
        <w:t xml:space="preserve">Zámek v Jindřichově Hradci zpřístupní obnovené renesanční interiéry tzv. Zelených pokojů v Adamově stavení. Komentované prohlídky s názvem Renesance na hradeckém zámku ve dnech 27. a 28. května odstartují pravidelný návštěvnický provoz v těchto unikátních prostorách. </w:t>
      </w:r>
      <w:r w:rsidR="00F778D7" w:rsidRPr="00880C81">
        <w:rPr>
          <w:rFonts w:asciiTheme="minorHAnsi" w:hAnsiTheme="minorHAnsi"/>
          <w:b/>
        </w:rPr>
        <w:t>Kromě tzv. Zelených pokojů nebo pavilonu Rondel bude možné navštívit i další, jindy nepřístupné prostory, spojené s renesanční stavební epochou na jindřichohradeckém zámku. Prohlídky budou po oba dva dny začínat vždy v 11, 13, 14 a 15 hodin.</w:t>
      </w:r>
    </w:p>
    <w:p w:rsidR="00F778D7" w:rsidRPr="0011254C" w:rsidRDefault="00F778D7" w:rsidP="00F778D7">
      <w:pPr>
        <w:pBdr>
          <w:bottom w:val="single" w:sz="12" w:space="0" w:color="auto"/>
        </w:pBdr>
        <w:jc w:val="both"/>
        <w:rPr>
          <w:rFonts w:asciiTheme="minorHAnsi" w:hAnsiTheme="minorHAnsi"/>
          <w:b/>
          <w:sz w:val="16"/>
          <w:szCs w:val="16"/>
        </w:rPr>
      </w:pPr>
    </w:p>
    <w:p w:rsidR="00F778D7" w:rsidRDefault="00F778D7" w:rsidP="00F778D7">
      <w:pPr>
        <w:pBdr>
          <w:bottom w:val="single" w:sz="12" w:space="0" w:color="auto"/>
        </w:pBdr>
        <w:jc w:val="both"/>
        <w:rPr>
          <w:rFonts w:asciiTheme="minorHAnsi" w:hAnsiTheme="minorHAnsi" w:cs="Arial"/>
          <w:bCs/>
          <w:color w:val="000000"/>
          <w:sz w:val="22"/>
          <w:szCs w:val="22"/>
        </w:rPr>
      </w:pPr>
      <w:r w:rsidRPr="002A731E">
        <w:rPr>
          <w:rFonts w:asciiTheme="minorHAnsi" w:hAnsiTheme="minorHAnsi" w:cs="Arial"/>
          <w:color w:val="000000"/>
          <w:sz w:val="22"/>
          <w:szCs w:val="22"/>
        </w:rPr>
        <w:t>Poslední květnový víkend, 27. a 28. 5., bude na zámku v Jindřichově Hradci patřit renesan</w:t>
      </w:r>
      <w:r>
        <w:rPr>
          <w:rFonts w:asciiTheme="minorHAnsi" w:hAnsiTheme="minorHAnsi" w:cs="Arial"/>
          <w:color w:val="000000"/>
          <w:sz w:val="22"/>
          <w:szCs w:val="22"/>
        </w:rPr>
        <w:t>ci.  Návštěvníkům se po dokončení restaurátorské obnovy a částečné reinstalace interiérů představí</w:t>
      </w:r>
      <w:r w:rsidRPr="002A731E">
        <w:rPr>
          <w:rFonts w:asciiTheme="minorHAnsi" w:hAnsiTheme="minorHAnsi" w:cs="Arial"/>
          <w:color w:val="000000"/>
          <w:sz w:val="22"/>
          <w:szCs w:val="22"/>
        </w:rPr>
        <w:t xml:space="preserve"> v novém kabátě tzv. Zelené pokoje v Adamově stavení. </w:t>
      </w:r>
      <w:r>
        <w:rPr>
          <w:rFonts w:asciiTheme="minorHAnsi" w:hAnsiTheme="minorHAnsi" w:cs="Arial"/>
          <w:bCs/>
          <w:color w:val="000000"/>
          <w:sz w:val="22"/>
          <w:szCs w:val="22"/>
        </w:rPr>
        <w:t>„Ve všech pěti pokojích, které vznikly jako byt Adama II. a v 17. století zde žili někteří členové rodiny Slavatů, byla obnovena výmalba. Malby tak mají mnohem živější barevnost, než bylo vidět doposud, navíc se podařilo objevit neprovedené návrhy maleb z osmdesátých let 16. století, které zřejmě Adam II. neschválil a nechal zamalovat</w:t>
      </w:r>
      <w:r w:rsidRPr="002A731E">
        <w:rPr>
          <w:rFonts w:asciiTheme="minorHAnsi" w:hAnsiTheme="minorHAnsi" w:cs="Arial"/>
          <w:bCs/>
          <w:color w:val="000000"/>
          <w:sz w:val="22"/>
          <w:szCs w:val="22"/>
        </w:rPr>
        <w:t>“, popisuje nově zpřístupněné prostory kastelán zámku Jan Mikeš.</w:t>
      </w:r>
    </w:p>
    <w:p w:rsidR="00F778D7" w:rsidRPr="0011254C" w:rsidRDefault="00F778D7" w:rsidP="00F778D7">
      <w:pPr>
        <w:pBdr>
          <w:bottom w:val="single" w:sz="12" w:space="0" w:color="auto"/>
        </w:pBdr>
        <w:jc w:val="both"/>
        <w:rPr>
          <w:rFonts w:asciiTheme="minorHAnsi" w:hAnsiTheme="minorHAnsi" w:cs="Arial"/>
          <w:bCs/>
          <w:color w:val="000000"/>
          <w:sz w:val="16"/>
          <w:szCs w:val="16"/>
        </w:rPr>
      </w:pPr>
    </w:p>
    <w:p w:rsidR="00F778D7" w:rsidRDefault="00F778D7" w:rsidP="00F778D7">
      <w:pPr>
        <w:pBdr>
          <w:bottom w:val="single" w:sz="12" w:space="0" w:color="auto"/>
        </w:pBdr>
        <w:jc w:val="both"/>
        <w:rPr>
          <w:rFonts w:asciiTheme="minorHAnsi" w:hAnsiTheme="minorHAnsi" w:cs="Arial"/>
          <w:bCs/>
          <w:i/>
          <w:color w:val="000000"/>
          <w:sz w:val="22"/>
          <w:szCs w:val="22"/>
        </w:rPr>
      </w:pPr>
      <w:r w:rsidRPr="002A731E">
        <w:rPr>
          <w:rFonts w:asciiTheme="minorHAnsi" w:hAnsiTheme="minorHAnsi" w:cs="Arial"/>
          <w:bCs/>
          <w:color w:val="000000"/>
          <w:sz w:val="22"/>
          <w:szCs w:val="22"/>
        </w:rPr>
        <w:t>Restaurování</w:t>
      </w:r>
      <w:r>
        <w:rPr>
          <w:rFonts w:asciiTheme="minorHAnsi" w:hAnsiTheme="minorHAnsi" w:cs="Arial"/>
          <w:bCs/>
          <w:color w:val="000000"/>
          <w:sz w:val="22"/>
          <w:szCs w:val="22"/>
        </w:rPr>
        <w:t xml:space="preserve"> nástěnných maleb si vyžádalo 450.000,-</w:t>
      </w:r>
      <w:r w:rsidRPr="002A731E">
        <w:rPr>
          <w:rFonts w:asciiTheme="minorHAnsi" w:hAnsiTheme="minorHAnsi" w:cs="Arial"/>
          <w:bCs/>
          <w:color w:val="000000"/>
          <w:sz w:val="22"/>
          <w:szCs w:val="22"/>
        </w:rPr>
        <w:t xml:space="preserve"> Kč. </w:t>
      </w:r>
      <w:r>
        <w:rPr>
          <w:rFonts w:asciiTheme="minorHAnsi" w:hAnsiTheme="minorHAnsi" w:cs="Arial"/>
          <w:bCs/>
          <w:color w:val="000000"/>
          <w:sz w:val="22"/>
          <w:szCs w:val="22"/>
        </w:rPr>
        <w:t xml:space="preserve">Prací se ujal zkušený restaurátor Luboš Zeman se svým spolupracovníkem Jiřím Dynterou. </w:t>
      </w:r>
      <w:r w:rsidRPr="00880C81">
        <w:rPr>
          <w:rFonts w:asciiTheme="minorHAnsi" w:hAnsiTheme="minorHAnsi" w:cs="Arial"/>
          <w:bCs/>
          <w:color w:val="000000"/>
          <w:sz w:val="22"/>
          <w:szCs w:val="22"/>
        </w:rPr>
        <w:t>„V jedné z místností se podařilo odkrýt štětcovou podkresbu mužské a ženské figury, která byla nejspíše malířským návrhem pro výzdobu okenního výklenku. Většina těchto kreseb zanikne, protože jsou překryty výslednými malbami. Ty ale v tomto případě vznikly na menším prostoru a tak se mohla kresba ponechat. Je to zajímavé svědectví o přípravných fázích malby v renesanci a pro mě ojedinělá zkušenost“,</w:t>
      </w:r>
      <w:r>
        <w:rPr>
          <w:rFonts w:asciiTheme="minorHAnsi" w:hAnsiTheme="minorHAnsi" w:cs="Arial"/>
          <w:bCs/>
          <w:color w:val="000000"/>
          <w:sz w:val="22"/>
          <w:szCs w:val="22"/>
        </w:rPr>
        <w:t xml:space="preserve"> popisuje restaurátor Luboš Zeman.</w:t>
      </w:r>
      <w:r>
        <w:rPr>
          <w:rFonts w:asciiTheme="minorHAnsi" w:hAnsiTheme="minorHAnsi" w:cs="Arial"/>
          <w:bCs/>
          <w:i/>
          <w:color w:val="000000"/>
          <w:sz w:val="22"/>
          <w:szCs w:val="22"/>
        </w:rPr>
        <w:t xml:space="preserve"> </w:t>
      </w:r>
      <w:r w:rsidRPr="00406FAF">
        <w:rPr>
          <w:rFonts w:asciiTheme="minorHAnsi" w:hAnsiTheme="minorHAnsi" w:cs="Arial"/>
          <w:bCs/>
          <w:i/>
          <w:color w:val="000000"/>
          <w:sz w:val="22"/>
          <w:szCs w:val="22"/>
        </w:rPr>
        <w:t xml:space="preserve"> </w:t>
      </w:r>
    </w:p>
    <w:p w:rsidR="00F778D7" w:rsidRPr="0011254C" w:rsidRDefault="00F778D7" w:rsidP="00F778D7">
      <w:pPr>
        <w:pBdr>
          <w:bottom w:val="single" w:sz="12" w:space="0" w:color="auto"/>
        </w:pBdr>
        <w:jc w:val="both"/>
        <w:rPr>
          <w:rFonts w:asciiTheme="minorHAnsi" w:hAnsiTheme="minorHAnsi" w:cs="Arial"/>
          <w:bCs/>
          <w:i/>
          <w:color w:val="000000"/>
          <w:sz w:val="16"/>
          <w:szCs w:val="16"/>
        </w:rPr>
      </w:pPr>
    </w:p>
    <w:p w:rsidR="00F778D7" w:rsidRPr="002A731E" w:rsidRDefault="00F778D7" w:rsidP="00F778D7">
      <w:pPr>
        <w:pBdr>
          <w:bottom w:val="single" w:sz="12" w:space="0" w:color="auto"/>
        </w:pBdr>
        <w:jc w:val="both"/>
        <w:rPr>
          <w:rFonts w:asciiTheme="minorHAnsi" w:hAnsiTheme="minorHAnsi" w:cs="Arial"/>
          <w:bCs/>
          <w:color w:val="000000"/>
          <w:sz w:val="22"/>
          <w:szCs w:val="22"/>
        </w:rPr>
      </w:pPr>
      <w:r w:rsidRPr="002A731E">
        <w:rPr>
          <w:rFonts w:asciiTheme="minorHAnsi" w:hAnsiTheme="minorHAnsi" w:cs="Arial"/>
          <w:bCs/>
          <w:color w:val="000000"/>
          <w:sz w:val="22"/>
          <w:szCs w:val="22"/>
        </w:rPr>
        <w:t xml:space="preserve">V místnostech, které jsou součástí hlavní prohlídkové trasy, byla pozměněna i expozice. Nově se soustředí na osudy i každodennost obyvatel hradeckého zámku v první třetině 17. století. „Návštěvníci se dovědí více o fungování hradecké rezidence, o dvorním ceremoniálu ovlivňujícím každodenní život šlechtice a uvidí i některé dosud nevystavené exponáty“, přibližuje Mikeš a dodává: </w:t>
      </w:r>
      <w:r>
        <w:rPr>
          <w:rFonts w:asciiTheme="minorHAnsi" w:hAnsiTheme="minorHAnsi" w:cs="Arial"/>
          <w:bCs/>
          <w:color w:val="000000"/>
          <w:sz w:val="22"/>
          <w:szCs w:val="22"/>
        </w:rPr>
        <w:t>„Mezi nejzajímavější patří posmrtný portrét Lucie Otýlie z Hradce, nebo krejzlík a manžety rukávů, které podle tradice měl na sobě Vilém Slavata při defenestraci roku 1618. Donedávna byly pokryty údajnou krví. Jak ale restaurátoři při jejich konzervaci zjistili, jednalo se o inkoust, kterým je v 19. století někdo vylepšil pro větší věrohodnost legendy. Kromě tohoto předmětu jsme s třeboňským archivem zahájili jednání o zapůjčení dalších osobních věcí Slavatů. Návštěvníci se tak snad již v této sezoně mohou dočkat rukaviček Františky Slavatové či klobouku, který nosil poslední Slavata Jan Karel Jáchym</w:t>
      </w:r>
      <w:r w:rsidRPr="002A731E">
        <w:rPr>
          <w:rFonts w:asciiTheme="minorHAnsi" w:hAnsiTheme="minorHAnsi" w:cs="Arial"/>
          <w:bCs/>
          <w:color w:val="000000"/>
          <w:sz w:val="22"/>
          <w:szCs w:val="22"/>
        </w:rPr>
        <w:t xml:space="preserve">“. </w:t>
      </w:r>
    </w:p>
    <w:p w:rsidR="00F778D7" w:rsidRPr="0011254C" w:rsidRDefault="00F778D7" w:rsidP="00F778D7">
      <w:pPr>
        <w:pBdr>
          <w:bottom w:val="single" w:sz="12" w:space="0" w:color="auto"/>
        </w:pBdr>
        <w:jc w:val="both"/>
        <w:rPr>
          <w:rFonts w:asciiTheme="minorHAnsi" w:hAnsiTheme="minorHAnsi" w:cs="Arial"/>
          <w:bCs/>
          <w:color w:val="000000"/>
          <w:sz w:val="16"/>
          <w:szCs w:val="16"/>
        </w:rPr>
      </w:pPr>
    </w:p>
    <w:p w:rsidR="00F778D7" w:rsidRDefault="00F778D7" w:rsidP="00F778D7">
      <w:pPr>
        <w:pBdr>
          <w:bottom w:val="single" w:sz="12" w:space="0" w:color="auto"/>
        </w:pBdr>
        <w:jc w:val="both"/>
        <w:rPr>
          <w:rFonts w:asciiTheme="minorHAnsi" w:hAnsiTheme="minorHAnsi"/>
          <w:sz w:val="22"/>
          <w:szCs w:val="22"/>
        </w:rPr>
      </w:pPr>
      <w:r w:rsidRPr="00880C81">
        <w:rPr>
          <w:rFonts w:asciiTheme="minorHAnsi" w:hAnsiTheme="minorHAnsi"/>
          <w:sz w:val="22"/>
          <w:szCs w:val="22"/>
        </w:rPr>
        <w:t xml:space="preserve">Kromě tzv. Zelených pokojů nebo pavilonu Rondel bude možné </w:t>
      </w:r>
      <w:r>
        <w:rPr>
          <w:rFonts w:asciiTheme="minorHAnsi" w:hAnsiTheme="minorHAnsi"/>
          <w:sz w:val="22"/>
          <w:szCs w:val="22"/>
        </w:rPr>
        <w:t xml:space="preserve">v tyto dny </w:t>
      </w:r>
      <w:r w:rsidRPr="00880C81">
        <w:rPr>
          <w:rFonts w:asciiTheme="minorHAnsi" w:hAnsiTheme="minorHAnsi"/>
          <w:sz w:val="22"/>
          <w:szCs w:val="22"/>
        </w:rPr>
        <w:t xml:space="preserve">navštívit i další, jindy nepřístupné prostory, spojené s renesanční stavební epochou na jindřichohradeckém zámku. </w:t>
      </w:r>
      <w:r>
        <w:rPr>
          <w:rFonts w:asciiTheme="minorHAnsi" w:hAnsiTheme="minorHAnsi"/>
          <w:sz w:val="22"/>
          <w:szCs w:val="22"/>
        </w:rPr>
        <w:t xml:space="preserve">Návštěvníci </w:t>
      </w:r>
      <w:r w:rsidRPr="00880C81">
        <w:rPr>
          <w:rFonts w:asciiTheme="minorHAnsi" w:hAnsiTheme="minorHAnsi"/>
          <w:sz w:val="22"/>
          <w:szCs w:val="22"/>
        </w:rPr>
        <w:t xml:space="preserve">tak </w:t>
      </w:r>
      <w:r>
        <w:rPr>
          <w:rFonts w:asciiTheme="minorHAnsi" w:hAnsiTheme="minorHAnsi"/>
          <w:sz w:val="22"/>
          <w:szCs w:val="22"/>
        </w:rPr>
        <w:t xml:space="preserve">budou </w:t>
      </w:r>
      <w:r w:rsidRPr="00880C81">
        <w:rPr>
          <w:rFonts w:asciiTheme="minorHAnsi" w:hAnsiTheme="minorHAnsi"/>
          <w:sz w:val="22"/>
          <w:szCs w:val="22"/>
        </w:rPr>
        <w:t>moci shlédnout například sklepy pod Adamovým sta</w:t>
      </w:r>
      <w:r w:rsidR="00C364D7">
        <w:rPr>
          <w:rFonts w:asciiTheme="minorHAnsi" w:hAnsiTheme="minorHAnsi"/>
          <w:sz w:val="22"/>
          <w:szCs w:val="22"/>
        </w:rPr>
        <w:t xml:space="preserve">vením, bývalou kapli Kateřiny </w:t>
      </w:r>
      <w:r>
        <w:rPr>
          <w:rFonts w:asciiTheme="minorHAnsi" w:hAnsiTheme="minorHAnsi"/>
          <w:sz w:val="22"/>
          <w:szCs w:val="22"/>
        </w:rPr>
        <w:t>z</w:t>
      </w:r>
      <w:r w:rsidR="00C364D7">
        <w:rPr>
          <w:rFonts w:asciiTheme="minorHAnsi" w:hAnsiTheme="minorHAnsi"/>
          <w:sz w:val="22"/>
          <w:szCs w:val="22"/>
        </w:rPr>
        <w:t> </w:t>
      </w:r>
      <w:proofErr w:type="gramStart"/>
      <w:r w:rsidRPr="00880C81">
        <w:rPr>
          <w:rFonts w:asciiTheme="minorHAnsi" w:hAnsiTheme="minorHAnsi"/>
          <w:sz w:val="22"/>
          <w:szCs w:val="22"/>
        </w:rPr>
        <w:t>Montfortu</w:t>
      </w:r>
      <w:proofErr w:type="gramEnd"/>
      <w:r w:rsidR="00C364D7">
        <w:rPr>
          <w:rFonts w:asciiTheme="minorHAnsi" w:hAnsiTheme="minorHAnsi"/>
          <w:sz w:val="22"/>
          <w:szCs w:val="22"/>
        </w:rPr>
        <w:t xml:space="preserve">, </w:t>
      </w:r>
      <w:r w:rsidRPr="00880C81">
        <w:rPr>
          <w:rFonts w:asciiTheme="minorHAnsi" w:hAnsiTheme="minorHAnsi"/>
          <w:sz w:val="22"/>
          <w:szCs w:val="22"/>
        </w:rPr>
        <w:t>či některé místnosti druhého patra paláce</w:t>
      </w:r>
      <w:r>
        <w:rPr>
          <w:rFonts w:asciiTheme="minorHAnsi" w:hAnsiTheme="minorHAnsi"/>
          <w:sz w:val="22"/>
          <w:szCs w:val="22"/>
        </w:rPr>
        <w:t>, v</w:t>
      </w:r>
      <w:r w:rsidRPr="00880C81">
        <w:rPr>
          <w:rFonts w:asciiTheme="minorHAnsi" w:hAnsiTheme="minorHAnsi"/>
          <w:sz w:val="22"/>
          <w:szCs w:val="22"/>
        </w:rPr>
        <w:t xml:space="preserve"> nich</w:t>
      </w:r>
      <w:r>
        <w:rPr>
          <w:rFonts w:asciiTheme="minorHAnsi" w:hAnsiTheme="minorHAnsi"/>
          <w:sz w:val="22"/>
          <w:szCs w:val="22"/>
        </w:rPr>
        <w:t>ž</w:t>
      </w:r>
      <w:r w:rsidRPr="00880C81">
        <w:rPr>
          <w:rFonts w:asciiTheme="minorHAnsi" w:hAnsiTheme="minorHAnsi"/>
          <w:sz w:val="22"/>
          <w:szCs w:val="22"/>
        </w:rPr>
        <w:t xml:space="preserve"> se kdysi nacházely nejkrásnější sály zdejšího zámku.</w:t>
      </w:r>
    </w:p>
    <w:p w:rsidR="00F778D7" w:rsidRPr="00C364D7" w:rsidRDefault="00F778D7" w:rsidP="00F778D7">
      <w:pPr>
        <w:pBdr>
          <w:bottom w:val="single" w:sz="12" w:space="0" w:color="auto"/>
        </w:pBdr>
        <w:jc w:val="both"/>
        <w:rPr>
          <w:rFonts w:asciiTheme="minorHAnsi" w:hAnsiTheme="minorHAnsi"/>
          <w:b/>
          <w:sz w:val="22"/>
          <w:szCs w:val="22"/>
        </w:rPr>
      </w:pPr>
      <w:r w:rsidRPr="00C364D7">
        <w:rPr>
          <w:rFonts w:asciiTheme="minorHAnsi" w:hAnsiTheme="minorHAnsi"/>
          <w:b/>
          <w:sz w:val="22"/>
          <w:szCs w:val="22"/>
        </w:rPr>
        <w:t>Prohlídky budou po oba dva dny začínat vždy v 11, 13, 14 a 15 hodin.</w:t>
      </w:r>
    </w:p>
    <w:p w:rsidR="00F778D7" w:rsidRDefault="00F778D7" w:rsidP="00F778D7">
      <w:pPr>
        <w:pBdr>
          <w:bottom w:val="single" w:sz="12" w:space="0" w:color="auto"/>
        </w:pBd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Tímto počinem se zámek v Jindřichově Hradci zapojil do celorepublikového projektu Národního památkového ústavu </w:t>
      </w:r>
      <w:r w:rsidRPr="006B4E89">
        <w:rPr>
          <w:rFonts w:asciiTheme="minorHAnsi" w:hAnsiTheme="minorHAnsi"/>
          <w:sz w:val="22"/>
          <w:szCs w:val="22"/>
        </w:rPr>
        <w:t>s názvem Rok renesanční šlechty, jehož cílem je představit skvosty renesanční architektury a připomenout významné šlechtické rody tohoto období.</w:t>
      </w:r>
    </w:p>
    <w:p w:rsidR="00F778D7" w:rsidRDefault="00F778D7" w:rsidP="00F778D7">
      <w:pPr>
        <w:pBdr>
          <w:bottom w:val="single" w:sz="12" w:space="0" w:color="auto"/>
        </w:pBdr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880C81">
        <w:rPr>
          <w:rFonts w:asciiTheme="minorHAnsi" w:hAnsiTheme="minorHAnsi"/>
          <w:sz w:val="22"/>
          <w:szCs w:val="22"/>
        </w:rPr>
        <w:lastRenderedPageBreak/>
        <w:t>K</w:t>
      </w:r>
      <w:r w:rsidRPr="002A731E">
        <w:rPr>
          <w:rFonts w:asciiTheme="minorHAnsi" w:hAnsiTheme="minorHAnsi"/>
          <w:sz w:val="22"/>
          <w:szCs w:val="22"/>
        </w:rPr>
        <w:t>ontakt:</w:t>
      </w:r>
    </w:p>
    <w:p w:rsidR="00F778D7" w:rsidRDefault="00F778D7" w:rsidP="00F778D7">
      <w:pPr>
        <w:pBdr>
          <w:bottom w:val="single" w:sz="12" w:space="0" w:color="auto"/>
        </w:pBdr>
        <w:jc w:val="both"/>
        <w:rPr>
          <w:rStyle w:val="Hypertextovodkaz"/>
          <w:rFonts w:asciiTheme="minorHAnsi" w:hAnsiTheme="minorHAnsi"/>
          <w:sz w:val="22"/>
          <w:szCs w:val="22"/>
        </w:rPr>
      </w:pPr>
      <w:r w:rsidRPr="002A731E">
        <w:rPr>
          <w:rFonts w:asciiTheme="minorHAnsi" w:hAnsiTheme="minorHAnsi"/>
          <w:b/>
          <w:sz w:val="22"/>
          <w:szCs w:val="22"/>
        </w:rPr>
        <w:t xml:space="preserve">Mgr. Jan Mikeš, </w:t>
      </w:r>
      <w:r w:rsidRPr="002A731E">
        <w:rPr>
          <w:rFonts w:asciiTheme="minorHAnsi" w:hAnsiTheme="minorHAnsi"/>
          <w:sz w:val="22"/>
          <w:szCs w:val="22"/>
        </w:rPr>
        <w:t xml:space="preserve">kastelán SHZ Jindřichův Hradec, tel.: 606795806, e-mail: </w:t>
      </w:r>
      <w:hyperlink r:id="rId9" w:history="1">
        <w:r w:rsidRPr="002A731E">
          <w:rPr>
            <w:rStyle w:val="Hypertextovodkaz"/>
            <w:rFonts w:asciiTheme="minorHAnsi" w:hAnsiTheme="minorHAnsi"/>
            <w:sz w:val="22"/>
            <w:szCs w:val="22"/>
          </w:rPr>
          <w:t>mikes.jan@npu.cz</w:t>
        </w:r>
      </w:hyperlink>
    </w:p>
    <w:p w:rsidR="00F778D7" w:rsidRDefault="00F778D7" w:rsidP="00F778D7">
      <w:pPr>
        <w:pBdr>
          <w:bottom w:val="single" w:sz="12" w:space="0" w:color="auto"/>
        </w:pBdr>
        <w:jc w:val="both"/>
        <w:rPr>
          <w:rStyle w:val="Hypertextovodkaz"/>
          <w:rFonts w:asciiTheme="minorHAnsi" w:hAnsiTheme="minorHAnsi"/>
          <w:sz w:val="22"/>
          <w:szCs w:val="22"/>
        </w:rPr>
      </w:pPr>
    </w:p>
    <w:p w:rsidR="00F778D7" w:rsidRDefault="00F778D7" w:rsidP="00F778D7">
      <w:pPr>
        <w:rPr>
          <w:rFonts w:asciiTheme="minorHAnsi" w:hAnsiTheme="minorHAnsi"/>
          <w:sz w:val="22"/>
          <w:szCs w:val="22"/>
        </w:rPr>
      </w:pPr>
    </w:p>
    <w:p w:rsidR="00F778D7" w:rsidRPr="00C364D7" w:rsidRDefault="00C364D7" w:rsidP="00C364D7">
      <w:pPr>
        <w:jc w:val="both"/>
        <w:rPr>
          <w:rFonts w:asciiTheme="minorHAnsi" w:hAnsiTheme="minorHAnsi"/>
          <w:i/>
          <w:sz w:val="20"/>
          <w:szCs w:val="20"/>
        </w:rPr>
      </w:pPr>
      <w:r w:rsidRPr="00C364D7">
        <w:rPr>
          <w:rFonts w:asciiTheme="minorHAnsi" w:hAnsiTheme="minorHAnsi"/>
          <w:i/>
          <w:sz w:val="20"/>
          <w:szCs w:val="20"/>
        </w:rPr>
        <w:t xml:space="preserve">Hrad a zámek Jindřichův Hradec patří k našim nejkrásnějším a nejmonumentálnějším zámeckým areálům. Původně gotický hrad byl za vlády posledních pánů z Hradce – Jáchyma a Adama II. - v druhé polovině 16. století velkolepě přestavěn na honosné renesanční sídlo. Památku na jejich stavební činnost dodnes představují Jáchymovo a Adamovo stavení, Španělské křídlo, Malé a Velké arkády se zahradou a také jedinečný a italskými staviteli ovlivněný hudební pavilon zvaný Rondel. </w:t>
      </w:r>
    </w:p>
    <w:sectPr w:rsidR="00F778D7" w:rsidRPr="00C364D7" w:rsidSect="000A7088"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4C7" w:rsidRDefault="009C24C7" w:rsidP="00AB248F">
      <w:r>
        <w:separator/>
      </w:r>
    </w:p>
  </w:endnote>
  <w:endnote w:type="continuationSeparator" w:id="0">
    <w:p w:rsidR="009C24C7" w:rsidRDefault="009C24C7" w:rsidP="00AB2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186" w:rsidRDefault="00424186" w:rsidP="00E929C1">
    <w:pPr>
      <w:pStyle w:val="zpat0"/>
    </w:pPr>
    <w:r w:rsidRPr="00104576">
      <w:t xml:space="preserve">Národní památkový ústav, </w:t>
    </w:r>
    <w:r w:rsidRPr="00481D83">
      <w:t>územní památková správa v Českých Budějovicích | Přemysla Otakara I</w:t>
    </w:r>
    <w:r>
      <w:t>I. 34, 370 21 České Budějovice</w:t>
    </w:r>
  </w:p>
  <w:p w:rsidR="00424186" w:rsidRPr="00104576" w:rsidRDefault="00424186" w:rsidP="00E929C1">
    <w:pPr>
      <w:pStyle w:val="zpat0"/>
    </w:pPr>
    <w:r w:rsidRPr="00481D83">
      <w:t xml:space="preserve"> </w:t>
    </w:r>
    <w:r w:rsidRPr="00481D83">
      <w:rPr>
        <w:rFonts w:cs="Calibri"/>
      </w:rPr>
      <w:t>T +420 386 356 921 | F +420 386 359</w:t>
    </w:r>
    <w:r>
      <w:rPr>
        <w:rFonts w:cs="Calibri"/>
      </w:rPr>
      <w:t> </w:t>
    </w:r>
    <w:r w:rsidRPr="00481D83">
      <w:rPr>
        <w:rFonts w:cs="Calibri"/>
      </w:rPr>
      <w:t xml:space="preserve">386 </w:t>
    </w:r>
    <w:r w:rsidRPr="00104576">
      <w:t>| E epodatelna@npu.cz | DS 2cy8h6t | IČO 75032333 | DIČ CZ75032333</w:t>
    </w:r>
  </w:p>
  <w:p w:rsidR="00424186" w:rsidRPr="00E929C1" w:rsidRDefault="00424186" w:rsidP="00E929C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186" w:rsidRDefault="00424186" w:rsidP="00E929C1">
    <w:pPr>
      <w:pStyle w:val="zpat0"/>
    </w:pPr>
    <w:r w:rsidRPr="00104576">
      <w:t xml:space="preserve">Národní památkový ústav, </w:t>
    </w:r>
    <w:r w:rsidRPr="00481D83">
      <w:t>územní památková správa v Českých Budějovicích | Přemysla Otakara I</w:t>
    </w:r>
    <w:r>
      <w:t>I. 34, 370 21 České Budějovice</w:t>
    </w:r>
  </w:p>
  <w:p w:rsidR="00424186" w:rsidRPr="00104576" w:rsidRDefault="00424186" w:rsidP="00E929C1">
    <w:pPr>
      <w:pStyle w:val="zpat0"/>
    </w:pPr>
    <w:r w:rsidRPr="00481D83">
      <w:t xml:space="preserve"> </w:t>
    </w:r>
    <w:r w:rsidRPr="00481D83">
      <w:rPr>
        <w:rFonts w:cs="Calibri"/>
      </w:rPr>
      <w:t>T +420 386 356 921 | F +420 386 359</w:t>
    </w:r>
    <w:r>
      <w:rPr>
        <w:rFonts w:cs="Calibri"/>
      </w:rPr>
      <w:t> </w:t>
    </w:r>
    <w:r w:rsidRPr="00481D83">
      <w:rPr>
        <w:rFonts w:cs="Calibri"/>
      </w:rPr>
      <w:t xml:space="preserve">386 </w:t>
    </w:r>
    <w:r w:rsidRPr="00104576">
      <w:t>| E epodatelna@npu.cz | DS 2cy8h6t | IČO 75032333 | DIČ CZ75032333</w:t>
    </w:r>
  </w:p>
  <w:p w:rsidR="00424186" w:rsidRPr="00330A8D" w:rsidRDefault="00424186">
    <w:pPr>
      <w:pStyle w:val="Zpat"/>
      <w:rPr>
        <w:rFonts w:ascii="Arial" w:hAnsi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4C7" w:rsidRDefault="009C24C7" w:rsidP="00AB248F">
      <w:r>
        <w:separator/>
      </w:r>
    </w:p>
  </w:footnote>
  <w:footnote w:type="continuationSeparator" w:id="0">
    <w:p w:rsidR="009C24C7" w:rsidRDefault="009C24C7" w:rsidP="00AB2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186" w:rsidRDefault="00424186" w:rsidP="006E00AE">
    <w:pPr>
      <w:pStyle w:val="Zhlav"/>
      <w:tabs>
        <w:tab w:val="clear" w:pos="4536"/>
      </w:tabs>
      <w:ind w:left="-426"/>
      <w:rPr>
        <w:noProof/>
      </w:rPr>
    </w:pPr>
    <w:r>
      <w:rPr>
        <w:noProof/>
      </w:rPr>
      <w:t xml:space="preserve">  </w:t>
    </w:r>
    <w:r w:rsidR="008A5802">
      <w:rPr>
        <w:noProof/>
      </w:rPr>
      <w:drawing>
        <wp:inline distT="0" distB="0" distL="0" distR="0" wp14:anchorId="28D45686" wp14:editId="75080E2B">
          <wp:extent cx="2171700" cy="723900"/>
          <wp:effectExtent l="0" t="0" r="0" b="0"/>
          <wp:docPr id="6" name="Obrázek 1" descr="NÁMĚŠŤ_b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ÁMĚŠŤ_b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 w:rsidR="008A5802">
      <w:rPr>
        <w:noProof/>
      </w:rPr>
      <w:drawing>
        <wp:inline distT="0" distB="0" distL="0" distR="0" wp14:anchorId="5114905D" wp14:editId="1CF32CA9">
          <wp:extent cx="1428750" cy="800100"/>
          <wp:effectExtent l="0" t="0" r="0" b="0"/>
          <wp:docPr id="2" name="obrázek 7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941C0">
      <w:t xml:space="preserve"> </w:t>
    </w:r>
    <w:r w:rsidR="008A5802">
      <w:rPr>
        <w:noProof/>
      </w:rPr>
      <w:drawing>
        <wp:inline distT="0" distB="0" distL="0" distR="0" wp14:anchorId="3804FFF3" wp14:editId="32DBDBBA">
          <wp:extent cx="1428750" cy="800100"/>
          <wp:effectExtent l="0" t="0" r="0" b="0"/>
          <wp:docPr id="3" name="obrázek 4">
            <a:hlinkClick xmlns:a="http://schemas.openxmlformats.org/drawingml/2006/main" r:id="rId4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>
                    <a:hlinkClick r:id="rId4"/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24186" w:rsidRDefault="00424186" w:rsidP="00547A7A">
    <w:pPr>
      <w:pStyle w:val="Zhlav"/>
      <w:tabs>
        <w:tab w:val="clear" w:pos="4536"/>
      </w:tabs>
    </w:pPr>
    <w:r>
      <w:tab/>
    </w:r>
    <w:r>
      <w:tab/>
    </w:r>
  </w:p>
  <w:p w:rsidR="00424186" w:rsidRPr="00B97682" w:rsidRDefault="008A5802" w:rsidP="00B97682">
    <w:pPr>
      <w:pStyle w:val="Zhlav"/>
    </w:pPr>
    <w:r>
      <w:rPr>
        <w:noProof/>
      </w:rPr>
      <w:drawing>
        <wp:inline distT="0" distB="0" distL="0" distR="0" wp14:anchorId="37894F3B" wp14:editId="29B14A0D">
          <wp:extent cx="5705475" cy="5705475"/>
          <wp:effectExtent l="0" t="0" r="9525" b="9525"/>
          <wp:docPr id="4" name="obrázek 2" descr="npu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npu_barva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570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A1E62"/>
    <w:multiLevelType w:val="multilevel"/>
    <w:tmpl w:val="8E48F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7453D5"/>
    <w:multiLevelType w:val="multilevel"/>
    <w:tmpl w:val="BCEC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2914C2"/>
    <w:multiLevelType w:val="multilevel"/>
    <w:tmpl w:val="22509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E831F3"/>
    <w:multiLevelType w:val="multilevel"/>
    <w:tmpl w:val="E3EA2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9E6673"/>
    <w:multiLevelType w:val="multilevel"/>
    <w:tmpl w:val="492EE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BC5636"/>
    <w:multiLevelType w:val="multilevel"/>
    <w:tmpl w:val="2B2CA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414140"/>
    <w:multiLevelType w:val="multilevel"/>
    <w:tmpl w:val="0B540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FB620C"/>
    <w:multiLevelType w:val="multilevel"/>
    <w:tmpl w:val="669E2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912167"/>
    <w:multiLevelType w:val="multilevel"/>
    <w:tmpl w:val="404E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423EF8"/>
    <w:multiLevelType w:val="multilevel"/>
    <w:tmpl w:val="ECE0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900D0B"/>
    <w:multiLevelType w:val="multilevel"/>
    <w:tmpl w:val="2AFC7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3A501D"/>
    <w:multiLevelType w:val="multilevel"/>
    <w:tmpl w:val="53A2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85387B"/>
    <w:multiLevelType w:val="multilevel"/>
    <w:tmpl w:val="14428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9F13BB"/>
    <w:multiLevelType w:val="multilevel"/>
    <w:tmpl w:val="5432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6E051B"/>
    <w:multiLevelType w:val="multilevel"/>
    <w:tmpl w:val="1DFA8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8D2F4E"/>
    <w:multiLevelType w:val="hybridMultilevel"/>
    <w:tmpl w:val="19BEFA1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0346742"/>
    <w:multiLevelType w:val="multilevel"/>
    <w:tmpl w:val="26F27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051EC8"/>
    <w:multiLevelType w:val="multilevel"/>
    <w:tmpl w:val="40FA0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1E5993"/>
    <w:multiLevelType w:val="hybridMultilevel"/>
    <w:tmpl w:val="5CC2E6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4E0B79"/>
    <w:multiLevelType w:val="multilevel"/>
    <w:tmpl w:val="89063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A645199"/>
    <w:multiLevelType w:val="multilevel"/>
    <w:tmpl w:val="2F0C4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C722018"/>
    <w:multiLevelType w:val="multilevel"/>
    <w:tmpl w:val="D312F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4A10AB9"/>
    <w:multiLevelType w:val="multilevel"/>
    <w:tmpl w:val="3368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C1759B"/>
    <w:multiLevelType w:val="multilevel"/>
    <w:tmpl w:val="31B41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196AAB"/>
    <w:multiLevelType w:val="multilevel"/>
    <w:tmpl w:val="D2E2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62A0D66"/>
    <w:multiLevelType w:val="multilevel"/>
    <w:tmpl w:val="663C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6555C34"/>
    <w:multiLevelType w:val="multilevel"/>
    <w:tmpl w:val="DBD8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DE6B0F"/>
    <w:multiLevelType w:val="multilevel"/>
    <w:tmpl w:val="BCF2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B176C37"/>
    <w:multiLevelType w:val="multilevel"/>
    <w:tmpl w:val="9CFE2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4074C3"/>
    <w:multiLevelType w:val="multilevel"/>
    <w:tmpl w:val="8098A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3FA5D31"/>
    <w:multiLevelType w:val="multilevel"/>
    <w:tmpl w:val="B0146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2B123A"/>
    <w:multiLevelType w:val="multilevel"/>
    <w:tmpl w:val="B80C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C553AF"/>
    <w:multiLevelType w:val="multilevel"/>
    <w:tmpl w:val="303E2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B9167F7"/>
    <w:multiLevelType w:val="hybridMultilevel"/>
    <w:tmpl w:val="535A33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0F4F77"/>
    <w:multiLevelType w:val="multilevel"/>
    <w:tmpl w:val="835C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4669C2"/>
    <w:multiLevelType w:val="hybridMultilevel"/>
    <w:tmpl w:val="DC3458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607172"/>
    <w:multiLevelType w:val="multilevel"/>
    <w:tmpl w:val="D7BA7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3A25FCC"/>
    <w:multiLevelType w:val="multilevel"/>
    <w:tmpl w:val="B178E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5E77FC5"/>
    <w:multiLevelType w:val="multilevel"/>
    <w:tmpl w:val="D83AD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7247155"/>
    <w:multiLevelType w:val="multilevel"/>
    <w:tmpl w:val="2800E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EA5307"/>
    <w:multiLevelType w:val="multilevel"/>
    <w:tmpl w:val="1360A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C8264D5"/>
    <w:multiLevelType w:val="multilevel"/>
    <w:tmpl w:val="1908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5"/>
  </w:num>
  <w:num w:numId="3">
    <w:abstractNumId w:val="39"/>
  </w:num>
  <w:num w:numId="4">
    <w:abstractNumId w:val="31"/>
  </w:num>
  <w:num w:numId="5">
    <w:abstractNumId w:val="17"/>
  </w:num>
  <w:num w:numId="6">
    <w:abstractNumId w:val="16"/>
  </w:num>
  <w:num w:numId="7">
    <w:abstractNumId w:val="36"/>
  </w:num>
  <w:num w:numId="8">
    <w:abstractNumId w:val="14"/>
  </w:num>
  <w:num w:numId="9">
    <w:abstractNumId w:val="28"/>
  </w:num>
  <w:num w:numId="10">
    <w:abstractNumId w:val="37"/>
  </w:num>
  <w:num w:numId="11">
    <w:abstractNumId w:val="11"/>
  </w:num>
  <w:num w:numId="12">
    <w:abstractNumId w:val="7"/>
  </w:num>
  <w:num w:numId="13">
    <w:abstractNumId w:val="20"/>
  </w:num>
  <w:num w:numId="14">
    <w:abstractNumId w:val="34"/>
  </w:num>
  <w:num w:numId="15">
    <w:abstractNumId w:val="5"/>
  </w:num>
  <w:num w:numId="16">
    <w:abstractNumId w:val="26"/>
  </w:num>
  <w:num w:numId="17">
    <w:abstractNumId w:val="1"/>
  </w:num>
  <w:num w:numId="18">
    <w:abstractNumId w:val="23"/>
  </w:num>
  <w:num w:numId="19">
    <w:abstractNumId w:val="38"/>
  </w:num>
  <w:num w:numId="20">
    <w:abstractNumId w:val="10"/>
  </w:num>
  <w:num w:numId="21">
    <w:abstractNumId w:val="29"/>
  </w:num>
  <w:num w:numId="22">
    <w:abstractNumId w:val="3"/>
  </w:num>
  <w:num w:numId="23">
    <w:abstractNumId w:val="0"/>
  </w:num>
  <w:num w:numId="24">
    <w:abstractNumId w:val="2"/>
  </w:num>
  <w:num w:numId="25">
    <w:abstractNumId w:val="25"/>
  </w:num>
  <w:num w:numId="26">
    <w:abstractNumId w:val="13"/>
  </w:num>
  <w:num w:numId="27">
    <w:abstractNumId w:val="12"/>
  </w:num>
  <w:num w:numId="28">
    <w:abstractNumId w:val="35"/>
  </w:num>
  <w:num w:numId="29">
    <w:abstractNumId w:val="30"/>
  </w:num>
  <w:num w:numId="30">
    <w:abstractNumId w:val="41"/>
  </w:num>
  <w:num w:numId="31">
    <w:abstractNumId w:val="9"/>
  </w:num>
  <w:num w:numId="32">
    <w:abstractNumId w:val="21"/>
  </w:num>
  <w:num w:numId="33">
    <w:abstractNumId w:val="32"/>
  </w:num>
  <w:num w:numId="34">
    <w:abstractNumId w:val="27"/>
  </w:num>
  <w:num w:numId="35">
    <w:abstractNumId w:val="19"/>
  </w:num>
  <w:num w:numId="36">
    <w:abstractNumId w:val="8"/>
  </w:num>
  <w:num w:numId="37">
    <w:abstractNumId w:val="4"/>
  </w:num>
  <w:num w:numId="38">
    <w:abstractNumId w:val="6"/>
  </w:num>
  <w:num w:numId="39">
    <w:abstractNumId w:val="40"/>
  </w:num>
  <w:num w:numId="40">
    <w:abstractNumId w:val="24"/>
  </w:num>
  <w:num w:numId="41">
    <w:abstractNumId w:val="18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48F"/>
    <w:rsid w:val="00015A01"/>
    <w:rsid w:val="00033845"/>
    <w:rsid w:val="00046A5D"/>
    <w:rsid w:val="00060C87"/>
    <w:rsid w:val="00081F11"/>
    <w:rsid w:val="00083963"/>
    <w:rsid w:val="000A2E2C"/>
    <w:rsid w:val="000A7088"/>
    <w:rsid w:val="000C42CC"/>
    <w:rsid w:val="000C7DD3"/>
    <w:rsid w:val="000D688A"/>
    <w:rsid w:val="000E19FA"/>
    <w:rsid w:val="000E1B71"/>
    <w:rsid w:val="000E46E2"/>
    <w:rsid w:val="000F0C86"/>
    <w:rsid w:val="00101FD6"/>
    <w:rsid w:val="00104576"/>
    <w:rsid w:val="00105909"/>
    <w:rsid w:val="00111082"/>
    <w:rsid w:val="00111489"/>
    <w:rsid w:val="0011254C"/>
    <w:rsid w:val="00116FE6"/>
    <w:rsid w:val="00132122"/>
    <w:rsid w:val="00132563"/>
    <w:rsid w:val="00173151"/>
    <w:rsid w:val="001A441C"/>
    <w:rsid w:val="001A7D12"/>
    <w:rsid w:val="001C0100"/>
    <w:rsid w:val="001D2B85"/>
    <w:rsid w:val="001D43E2"/>
    <w:rsid w:val="001D726F"/>
    <w:rsid w:val="001E147A"/>
    <w:rsid w:val="001E1707"/>
    <w:rsid w:val="001F0776"/>
    <w:rsid w:val="001F209A"/>
    <w:rsid w:val="001F7D55"/>
    <w:rsid w:val="00212E50"/>
    <w:rsid w:val="00213DFC"/>
    <w:rsid w:val="00214E62"/>
    <w:rsid w:val="00223F3A"/>
    <w:rsid w:val="00225E4B"/>
    <w:rsid w:val="00236FBB"/>
    <w:rsid w:val="00254B7C"/>
    <w:rsid w:val="00260854"/>
    <w:rsid w:val="00266D2D"/>
    <w:rsid w:val="00283E53"/>
    <w:rsid w:val="00290D5C"/>
    <w:rsid w:val="00290F77"/>
    <w:rsid w:val="00293DF8"/>
    <w:rsid w:val="00296095"/>
    <w:rsid w:val="0029769F"/>
    <w:rsid w:val="002A731E"/>
    <w:rsid w:val="002B6FDC"/>
    <w:rsid w:val="002D0BCA"/>
    <w:rsid w:val="002D3274"/>
    <w:rsid w:val="002E5CC4"/>
    <w:rsid w:val="002F1691"/>
    <w:rsid w:val="0031276D"/>
    <w:rsid w:val="00316685"/>
    <w:rsid w:val="00320807"/>
    <w:rsid w:val="00323B5D"/>
    <w:rsid w:val="00330A8D"/>
    <w:rsid w:val="00337890"/>
    <w:rsid w:val="003470C7"/>
    <w:rsid w:val="003521A8"/>
    <w:rsid w:val="00355129"/>
    <w:rsid w:val="003650D6"/>
    <w:rsid w:val="00384227"/>
    <w:rsid w:val="00397EA1"/>
    <w:rsid w:val="003A3781"/>
    <w:rsid w:val="003B464B"/>
    <w:rsid w:val="003C2D5E"/>
    <w:rsid w:val="003C5210"/>
    <w:rsid w:val="003C68F4"/>
    <w:rsid w:val="003D09BA"/>
    <w:rsid w:val="003D57A0"/>
    <w:rsid w:val="003E69B0"/>
    <w:rsid w:val="003F6370"/>
    <w:rsid w:val="00406FAF"/>
    <w:rsid w:val="0041624F"/>
    <w:rsid w:val="00424186"/>
    <w:rsid w:val="004412DF"/>
    <w:rsid w:val="0044436F"/>
    <w:rsid w:val="00445C9C"/>
    <w:rsid w:val="00451273"/>
    <w:rsid w:val="00470EE9"/>
    <w:rsid w:val="00473AF8"/>
    <w:rsid w:val="004752C4"/>
    <w:rsid w:val="004756E6"/>
    <w:rsid w:val="00481D83"/>
    <w:rsid w:val="004843DF"/>
    <w:rsid w:val="0048694B"/>
    <w:rsid w:val="00486E17"/>
    <w:rsid w:val="004B1C6E"/>
    <w:rsid w:val="004B3230"/>
    <w:rsid w:val="004B3263"/>
    <w:rsid w:val="004B7468"/>
    <w:rsid w:val="004D0134"/>
    <w:rsid w:val="004D7EA4"/>
    <w:rsid w:val="004E00E6"/>
    <w:rsid w:val="005051CA"/>
    <w:rsid w:val="00507686"/>
    <w:rsid w:val="00512692"/>
    <w:rsid w:val="00514096"/>
    <w:rsid w:val="005155B8"/>
    <w:rsid w:val="00520015"/>
    <w:rsid w:val="00523E19"/>
    <w:rsid w:val="00524236"/>
    <w:rsid w:val="00536AF4"/>
    <w:rsid w:val="00547A7A"/>
    <w:rsid w:val="005533CD"/>
    <w:rsid w:val="00556F56"/>
    <w:rsid w:val="00563A18"/>
    <w:rsid w:val="00565AA2"/>
    <w:rsid w:val="0058463C"/>
    <w:rsid w:val="0058574B"/>
    <w:rsid w:val="00590706"/>
    <w:rsid w:val="00595F9E"/>
    <w:rsid w:val="005A134E"/>
    <w:rsid w:val="005A18C0"/>
    <w:rsid w:val="005B1380"/>
    <w:rsid w:val="005D6081"/>
    <w:rsid w:val="005E64D4"/>
    <w:rsid w:val="005F43E5"/>
    <w:rsid w:val="006220D0"/>
    <w:rsid w:val="0062214B"/>
    <w:rsid w:val="006249E4"/>
    <w:rsid w:val="0067187F"/>
    <w:rsid w:val="00681C61"/>
    <w:rsid w:val="006840EB"/>
    <w:rsid w:val="006920F9"/>
    <w:rsid w:val="00692912"/>
    <w:rsid w:val="006B4E89"/>
    <w:rsid w:val="006B7685"/>
    <w:rsid w:val="006C1BB2"/>
    <w:rsid w:val="006E00AE"/>
    <w:rsid w:val="006E6A41"/>
    <w:rsid w:val="006E7B78"/>
    <w:rsid w:val="006F115B"/>
    <w:rsid w:val="00701ACA"/>
    <w:rsid w:val="007045B6"/>
    <w:rsid w:val="0071052D"/>
    <w:rsid w:val="00711348"/>
    <w:rsid w:val="00721452"/>
    <w:rsid w:val="00741678"/>
    <w:rsid w:val="007425D5"/>
    <w:rsid w:val="00743B09"/>
    <w:rsid w:val="0074577B"/>
    <w:rsid w:val="00770F59"/>
    <w:rsid w:val="007864E3"/>
    <w:rsid w:val="0078765D"/>
    <w:rsid w:val="007A0A2B"/>
    <w:rsid w:val="007A2E60"/>
    <w:rsid w:val="007A4084"/>
    <w:rsid w:val="007C31F6"/>
    <w:rsid w:val="007F05A0"/>
    <w:rsid w:val="008112E5"/>
    <w:rsid w:val="00814EF1"/>
    <w:rsid w:val="00823A7F"/>
    <w:rsid w:val="00880C81"/>
    <w:rsid w:val="00884C91"/>
    <w:rsid w:val="0089059F"/>
    <w:rsid w:val="00897399"/>
    <w:rsid w:val="008A3B83"/>
    <w:rsid w:val="008A3C96"/>
    <w:rsid w:val="008A5802"/>
    <w:rsid w:val="008B5B7B"/>
    <w:rsid w:val="008B7297"/>
    <w:rsid w:val="008C3A7C"/>
    <w:rsid w:val="008C6EDF"/>
    <w:rsid w:val="008D74AE"/>
    <w:rsid w:val="008E197B"/>
    <w:rsid w:val="008E4C30"/>
    <w:rsid w:val="008F15D6"/>
    <w:rsid w:val="008F174B"/>
    <w:rsid w:val="008F7366"/>
    <w:rsid w:val="009047D3"/>
    <w:rsid w:val="00905475"/>
    <w:rsid w:val="00911EE4"/>
    <w:rsid w:val="00913572"/>
    <w:rsid w:val="009136B7"/>
    <w:rsid w:val="00913E83"/>
    <w:rsid w:val="009223E5"/>
    <w:rsid w:val="009266EE"/>
    <w:rsid w:val="0093560D"/>
    <w:rsid w:val="00945EBB"/>
    <w:rsid w:val="009762C1"/>
    <w:rsid w:val="0099011D"/>
    <w:rsid w:val="00995BAC"/>
    <w:rsid w:val="00995D64"/>
    <w:rsid w:val="009A1F46"/>
    <w:rsid w:val="009A3984"/>
    <w:rsid w:val="009B2F6A"/>
    <w:rsid w:val="009B5C55"/>
    <w:rsid w:val="009C24C7"/>
    <w:rsid w:val="009C33FF"/>
    <w:rsid w:val="009C4DE3"/>
    <w:rsid w:val="009C5B8F"/>
    <w:rsid w:val="009D095F"/>
    <w:rsid w:val="009E5DF3"/>
    <w:rsid w:val="009F5A88"/>
    <w:rsid w:val="00A018F7"/>
    <w:rsid w:val="00A0202A"/>
    <w:rsid w:val="00A05F86"/>
    <w:rsid w:val="00A06754"/>
    <w:rsid w:val="00A14F27"/>
    <w:rsid w:val="00A2585B"/>
    <w:rsid w:val="00A26DF2"/>
    <w:rsid w:val="00A31C29"/>
    <w:rsid w:val="00A362A3"/>
    <w:rsid w:val="00A36978"/>
    <w:rsid w:val="00A41167"/>
    <w:rsid w:val="00A4407A"/>
    <w:rsid w:val="00A50044"/>
    <w:rsid w:val="00A520F0"/>
    <w:rsid w:val="00A5572D"/>
    <w:rsid w:val="00A576E7"/>
    <w:rsid w:val="00A61C71"/>
    <w:rsid w:val="00A669A1"/>
    <w:rsid w:val="00A71D95"/>
    <w:rsid w:val="00A75E4D"/>
    <w:rsid w:val="00A7638F"/>
    <w:rsid w:val="00A8393F"/>
    <w:rsid w:val="00A941C0"/>
    <w:rsid w:val="00AA1D5D"/>
    <w:rsid w:val="00AA29D5"/>
    <w:rsid w:val="00AB248F"/>
    <w:rsid w:val="00AC433C"/>
    <w:rsid w:val="00AC5B52"/>
    <w:rsid w:val="00AE2827"/>
    <w:rsid w:val="00AF5241"/>
    <w:rsid w:val="00B03817"/>
    <w:rsid w:val="00B15CFF"/>
    <w:rsid w:val="00B23291"/>
    <w:rsid w:val="00B23336"/>
    <w:rsid w:val="00B365E0"/>
    <w:rsid w:val="00B37D0E"/>
    <w:rsid w:val="00B444C8"/>
    <w:rsid w:val="00B528D3"/>
    <w:rsid w:val="00B60241"/>
    <w:rsid w:val="00B6216C"/>
    <w:rsid w:val="00B623A7"/>
    <w:rsid w:val="00B63F6D"/>
    <w:rsid w:val="00B7026B"/>
    <w:rsid w:val="00B73994"/>
    <w:rsid w:val="00B828A9"/>
    <w:rsid w:val="00B914F3"/>
    <w:rsid w:val="00B93581"/>
    <w:rsid w:val="00B961A3"/>
    <w:rsid w:val="00B97682"/>
    <w:rsid w:val="00BA7A37"/>
    <w:rsid w:val="00BB1110"/>
    <w:rsid w:val="00BC1704"/>
    <w:rsid w:val="00BD446E"/>
    <w:rsid w:val="00BD463C"/>
    <w:rsid w:val="00BE15DA"/>
    <w:rsid w:val="00BE5077"/>
    <w:rsid w:val="00BE6F20"/>
    <w:rsid w:val="00C03E9E"/>
    <w:rsid w:val="00C113A0"/>
    <w:rsid w:val="00C1778C"/>
    <w:rsid w:val="00C23E6E"/>
    <w:rsid w:val="00C34790"/>
    <w:rsid w:val="00C364D7"/>
    <w:rsid w:val="00C53C21"/>
    <w:rsid w:val="00C56EDF"/>
    <w:rsid w:val="00C61D89"/>
    <w:rsid w:val="00C73117"/>
    <w:rsid w:val="00C84F88"/>
    <w:rsid w:val="00C90004"/>
    <w:rsid w:val="00CB5EAC"/>
    <w:rsid w:val="00CB70BF"/>
    <w:rsid w:val="00CD1554"/>
    <w:rsid w:val="00CE09FF"/>
    <w:rsid w:val="00CF36C4"/>
    <w:rsid w:val="00D15143"/>
    <w:rsid w:val="00D333EE"/>
    <w:rsid w:val="00D4059C"/>
    <w:rsid w:val="00D41D10"/>
    <w:rsid w:val="00D658B2"/>
    <w:rsid w:val="00D66923"/>
    <w:rsid w:val="00D67673"/>
    <w:rsid w:val="00D72A8C"/>
    <w:rsid w:val="00D74ECC"/>
    <w:rsid w:val="00D9600A"/>
    <w:rsid w:val="00D9787F"/>
    <w:rsid w:val="00DA7504"/>
    <w:rsid w:val="00DB63CC"/>
    <w:rsid w:val="00DB6FCD"/>
    <w:rsid w:val="00DC48D1"/>
    <w:rsid w:val="00DD1442"/>
    <w:rsid w:val="00DD6135"/>
    <w:rsid w:val="00DD68A8"/>
    <w:rsid w:val="00DF03FF"/>
    <w:rsid w:val="00DF0E90"/>
    <w:rsid w:val="00DF2356"/>
    <w:rsid w:val="00E0509E"/>
    <w:rsid w:val="00E07C90"/>
    <w:rsid w:val="00E15316"/>
    <w:rsid w:val="00E34838"/>
    <w:rsid w:val="00E47A38"/>
    <w:rsid w:val="00E55539"/>
    <w:rsid w:val="00E609F9"/>
    <w:rsid w:val="00E7198D"/>
    <w:rsid w:val="00E817DD"/>
    <w:rsid w:val="00E929C1"/>
    <w:rsid w:val="00EA42BC"/>
    <w:rsid w:val="00EA52CF"/>
    <w:rsid w:val="00EC0062"/>
    <w:rsid w:val="00EC6E4E"/>
    <w:rsid w:val="00ED3817"/>
    <w:rsid w:val="00ED6129"/>
    <w:rsid w:val="00EF454E"/>
    <w:rsid w:val="00F048A1"/>
    <w:rsid w:val="00F16B46"/>
    <w:rsid w:val="00F20925"/>
    <w:rsid w:val="00F238D1"/>
    <w:rsid w:val="00F52BE5"/>
    <w:rsid w:val="00F650E6"/>
    <w:rsid w:val="00F73152"/>
    <w:rsid w:val="00F751CD"/>
    <w:rsid w:val="00F778D7"/>
    <w:rsid w:val="00F83BEC"/>
    <w:rsid w:val="00FB1EE4"/>
    <w:rsid w:val="00FC2F6C"/>
    <w:rsid w:val="00FC4620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248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link w:val="Nadpis1Char"/>
    <w:uiPriority w:val="99"/>
    <w:qFormat/>
    <w:rsid w:val="00DA750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9"/>
    <w:qFormat/>
    <w:rsid w:val="00DA750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DA7504"/>
    <w:rPr>
      <w:rFonts w:ascii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link w:val="Nadpis2"/>
    <w:uiPriority w:val="99"/>
    <w:locked/>
    <w:rsid w:val="00DA7504"/>
    <w:rPr>
      <w:rFonts w:ascii="Times New Roman" w:hAnsi="Times New Roman" w:cs="Times New Roman"/>
      <w:b/>
      <w:bCs/>
      <w:sz w:val="36"/>
      <w:szCs w:val="36"/>
      <w:lang w:eastAsia="cs-CZ"/>
    </w:rPr>
  </w:style>
  <w:style w:type="paragraph" w:styleId="Zhlav">
    <w:name w:val="header"/>
    <w:basedOn w:val="Normln"/>
    <w:link w:val="ZhlavChar"/>
    <w:uiPriority w:val="99"/>
    <w:rsid w:val="00AB248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AB248F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B248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B248F"/>
    <w:rPr>
      <w:rFonts w:ascii="Times New Roman" w:hAnsi="Times New Roman" w:cs="Times New Roman"/>
      <w:sz w:val="24"/>
      <w:szCs w:val="24"/>
      <w:lang w:eastAsia="cs-CZ"/>
    </w:rPr>
  </w:style>
  <w:style w:type="character" w:styleId="Zvraznn">
    <w:name w:val="Emphasis"/>
    <w:uiPriority w:val="99"/>
    <w:qFormat/>
    <w:rsid w:val="00AB248F"/>
    <w:rPr>
      <w:rFonts w:cs="Times New Roman"/>
      <w:i/>
      <w:iCs/>
    </w:rPr>
  </w:style>
  <w:style w:type="paragraph" w:styleId="Zkladntext">
    <w:name w:val="Body Text"/>
    <w:basedOn w:val="Normln"/>
    <w:link w:val="ZkladntextChar"/>
    <w:uiPriority w:val="99"/>
    <w:semiHidden/>
    <w:rsid w:val="00AB248F"/>
    <w:pPr>
      <w:widowControl w:val="0"/>
      <w:suppressAutoHyphens/>
      <w:spacing w:after="120"/>
    </w:pPr>
    <w:rPr>
      <w:kern w:val="1"/>
    </w:rPr>
  </w:style>
  <w:style w:type="character" w:customStyle="1" w:styleId="ZkladntextChar">
    <w:name w:val="Základní text Char"/>
    <w:link w:val="Zkladntext"/>
    <w:uiPriority w:val="99"/>
    <w:semiHidden/>
    <w:locked/>
    <w:rsid w:val="00AB248F"/>
    <w:rPr>
      <w:rFonts w:ascii="Times New Roman" w:hAnsi="Times New Roman" w:cs="Times New Roman"/>
      <w:kern w:val="1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AB248F"/>
    <w:pPr>
      <w:spacing w:before="100" w:beforeAutospacing="1" w:after="100" w:afterAutospacing="1"/>
    </w:pPr>
  </w:style>
  <w:style w:type="character" w:customStyle="1" w:styleId="datalabel">
    <w:name w:val="datalabel"/>
    <w:uiPriority w:val="99"/>
    <w:rsid w:val="00AB248F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AB24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B248F"/>
    <w:rPr>
      <w:rFonts w:ascii="Tahoma" w:hAnsi="Tahoma" w:cs="Tahoma"/>
      <w:sz w:val="16"/>
      <w:szCs w:val="16"/>
      <w:lang w:eastAsia="cs-CZ"/>
    </w:rPr>
  </w:style>
  <w:style w:type="paragraph" w:customStyle="1" w:styleId="zpat0">
    <w:name w:val="zápatí"/>
    <w:basedOn w:val="Normln"/>
    <w:uiPriority w:val="99"/>
    <w:rsid w:val="00E929C1"/>
    <w:pPr>
      <w:pBdr>
        <w:left w:val="single" w:sz="18" w:space="12" w:color="D92910"/>
      </w:pBdr>
      <w:autoSpaceDE w:val="0"/>
      <w:autoSpaceDN w:val="0"/>
      <w:adjustRightInd w:val="0"/>
    </w:pPr>
    <w:rPr>
      <w:rFonts w:ascii="Cambria" w:eastAsia="Calibri" w:hAnsi="Cambria" w:cs="Myriad Pro Light"/>
      <w:color w:val="000000"/>
      <w:sz w:val="16"/>
      <w:szCs w:val="16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rsid w:val="00681C61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681C61"/>
    <w:rPr>
      <w:rFonts w:ascii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681C6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681C61"/>
    <w:rPr>
      <w:rFonts w:ascii="Times New Roman" w:hAnsi="Times New Roman" w:cs="Times New Roman"/>
      <w:sz w:val="16"/>
      <w:szCs w:val="16"/>
      <w:lang w:eastAsia="cs-CZ"/>
    </w:rPr>
  </w:style>
  <w:style w:type="character" w:styleId="Siln">
    <w:name w:val="Strong"/>
    <w:uiPriority w:val="99"/>
    <w:qFormat/>
    <w:rsid w:val="00A4407A"/>
    <w:rPr>
      <w:rFonts w:cs="Times New Roman"/>
      <w:b/>
      <w:bCs/>
    </w:rPr>
  </w:style>
  <w:style w:type="character" w:styleId="Hypertextovodkaz">
    <w:name w:val="Hyperlink"/>
    <w:uiPriority w:val="99"/>
    <w:rsid w:val="00DA7504"/>
    <w:rPr>
      <w:rFonts w:cs="Times New Roman"/>
      <w:color w:val="0000FF"/>
      <w:u w:val="single"/>
    </w:rPr>
  </w:style>
  <w:style w:type="character" w:customStyle="1" w:styleId="geo-distance-point">
    <w:name w:val="geo-distance-point"/>
    <w:uiPriority w:val="99"/>
    <w:rsid w:val="00DA7504"/>
    <w:rPr>
      <w:rFonts w:cs="Times New Roman"/>
    </w:rPr>
  </w:style>
  <w:style w:type="paragraph" w:styleId="Bezmezer">
    <w:name w:val="No Spacing"/>
    <w:uiPriority w:val="99"/>
    <w:qFormat/>
    <w:rsid w:val="00D74ECC"/>
    <w:rPr>
      <w:sz w:val="22"/>
      <w:szCs w:val="22"/>
      <w:lang w:eastAsia="en-US"/>
    </w:rPr>
  </w:style>
  <w:style w:type="character" w:customStyle="1" w:styleId="object4">
    <w:name w:val="object4"/>
    <w:uiPriority w:val="99"/>
    <w:rsid w:val="00DD68A8"/>
    <w:rPr>
      <w:rFonts w:cs="Times New Roman"/>
    </w:rPr>
  </w:style>
  <w:style w:type="character" w:customStyle="1" w:styleId="object3">
    <w:name w:val="object3"/>
    <w:uiPriority w:val="99"/>
    <w:rsid w:val="001A7D12"/>
    <w:rPr>
      <w:rFonts w:cs="Times New Roman"/>
    </w:rPr>
  </w:style>
  <w:style w:type="character" w:customStyle="1" w:styleId="object5">
    <w:name w:val="object5"/>
    <w:uiPriority w:val="99"/>
    <w:rsid w:val="004752C4"/>
    <w:rPr>
      <w:rFonts w:cs="Times New Roman"/>
    </w:rPr>
  </w:style>
  <w:style w:type="character" w:customStyle="1" w:styleId="object6">
    <w:name w:val="object6"/>
    <w:uiPriority w:val="99"/>
    <w:rsid w:val="004752C4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23F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248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link w:val="Nadpis1Char"/>
    <w:uiPriority w:val="99"/>
    <w:qFormat/>
    <w:rsid w:val="00DA750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9"/>
    <w:qFormat/>
    <w:rsid w:val="00DA750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DA7504"/>
    <w:rPr>
      <w:rFonts w:ascii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link w:val="Nadpis2"/>
    <w:uiPriority w:val="99"/>
    <w:locked/>
    <w:rsid w:val="00DA7504"/>
    <w:rPr>
      <w:rFonts w:ascii="Times New Roman" w:hAnsi="Times New Roman" w:cs="Times New Roman"/>
      <w:b/>
      <w:bCs/>
      <w:sz w:val="36"/>
      <w:szCs w:val="36"/>
      <w:lang w:eastAsia="cs-CZ"/>
    </w:rPr>
  </w:style>
  <w:style w:type="paragraph" w:styleId="Zhlav">
    <w:name w:val="header"/>
    <w:basedOn w:val="Normln"/>
    <w:link w:val="ZhlavChar"/>
    <w:uiPriority w:val="99"/>
    <w:rsid w:val="00AB248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AB248F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B248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B248F"/>
    <w:rPr>
      <w:rFonts w:ascii="Times New Roman" w:hAnsi="Times New Roman" w:cs="Times New Roman"/>
      <w:sz w:val="24"/>
      <w:szCs w:val="24"/>
      <w:lang w:eastAsia="cs-CZ"/>
    </w:rPr>
  </w:style>
  <w:style w:type="character" w:styleId="Zvraznn">
    <w:name w:val="Emphasis"/>
    <w:uiPriority w:val="99"/>
    <w:qFormat/>
    <w:rsid w:val="00AB248F"/>
    <w:rPr>
      <w:rFonts w:cs="Times New Roman"/>
      <w:i/>
      <w:iCs/>
    </w:rPr>
  </w:style>
  <w:style w:type="paragraph" w:styleId="Zkladntext">
    <w:name w:val="Body Text"/>
    <w:basedOn w:val="Normln"/>
    <w:link w:val="ZkladntextChar"/>
    <w:uiPriority w:val="99"/>
    <w:semiHidden/>
    <w:rsid w:val="00AB248F"/>
    <w:pPr>
      <w:widowControl w:val="0"/>
      <w:suppressAutoHyphens/>
      <w:spacing w:after="120"/>
    </w:pPr>
    <w:rPr>
      <w:kern w:val="1"/>
    </w:rPr>
  </w:style>
  <w:style w:type="character" w:customStyle="1" w:styleId="ZkladntextChar">
    <w:name w:val="Základní text Char"/>
    <w:link w:val="Zkladntext"/>
    <w:uiPriority w:val="99"/>
    <w:semiHidden/>
    <w:locked/>
    <w:rsid w:val="00AB248F"/>
    <w:rPr>
      <w:rFonts w:ascii="Times New Roman" w:hAnsi="Times New Roman" w:cs="Times New Roman"/>
      <w:kern w:val="1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AB248F"/>
    <w:pPr>
      <w:spacing w:before="100" w:beforeAutospacing="1" w:after="100" w:afterAutospacing="1"/>
    </w:pPr>
  </w:style>
  <w:style w:type="character" w:customStyle="1" w:styleId="datalabel">
    <w:name w:val="datalabel"/>
    <w:uiPriority w:val="99"/>
    <w:rsid w:val="00AB248F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AB24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B248F"/>
    <w:rPr>
      <w:rFonts w:ascii="Tahoma" w:hAnsi="Tahoma" w:cs="Tahoma"/>
      <w:sz w:val="16"/>
      <w:szCs w:val="16"/>
      <w:lang w:eastAsia="cs-CZ"/>
    </w:rPr>
  </w:style>
  <w:style w:type="paragraph" w:customStyle="1" w:styleId="zpat0">
    <w:name w:val="zápatí"/>
    <w:basedOn w:val="Normln"/>
    <w:uiPriority w:val="99"/>
    <w:rsid w:val="00E929C1"/>
    <w:pPr>
      <w:pBdr>
        <w:left w:val="single" w:sz="18" w:space="12" w:color="D92910"/>
      </w:pBdr>
      <w:autoSpaceDE w:val="0"/>
      <w:autoSpaceDN w:val="0"/>
      <w:adjustRightInd w:val="0"/>
    </w:pPr>
    <w:rPr>
      <w:rFonts w:ascii="Cambria" w:eastAsia="Calibri" w:hAnsi="Cambria" w:cs="Myriad Pro Light"/>
      <w:color w:val="000000"/>
      <w:sz w:val="16"/>
      <w:szCs w:val="16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rsid w:val="00681C61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681C61"/>
    <w:rPr>
      <w:rFonts w:ascii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681C6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681C61"/>
    <w:rPr>
      <w:rFonts w:ascii="Times New Roman" w:hAnsi="Times New Roman" w:cs="Times New Roman"/>
      <w:sz w:val="16"/>
      <w:szCs w:val="16"/>
      <w:lang w:eastAsia="cs-CZ"/>
    </w:rPr>
  </w:style>
  <w:style w:type="character" w:styleId="Siln">
    <w:name w:val="Strong"/>
    <w:uiPriority w:val="99"/>
    <w:qFormat/>
    <w:rsid w:val="00A4407A"/>
    <w:rPr>
      <w:rFonts w:cs="Times New Roman"/>
      <w:b/>
      <w:bCs/>
    </w:rPr>
  </w:style>
  <w:style w:type="character" w:styleId="Hypertextovodkaz">
    <w:name w:val="Hyperlink"/>
    <w:uiPriority w:val="99"/>
    <w:rsid w:val="00DA7504"/>
    <w:rPr>
      <w:rFonts w:cs="Times New Roman"/>
      <w:color w:val="0000FF"/>
      <w:u w:val="single"/>
    </w:rPr>
  </w:style>
  <w:style w:type="character" w:customStyle="1" w:styleId="geo-distance-point">
    <w:name w:val="geo-distance-point"/>
    <w:uiPriority w:val="99"/>
    <w:rsid w:val="00DA7504"/>
    <w:rPr>
      <w:rFonts w:cs="Times New Roman"/>
    </w:rPr>
  </w:style>
  <w:style w:type="paragraph" w:styleId="Bezmezer">
    <w:name w:val="No Spacing"/>
    <w:uiPriority w:val="99"/>
    <w:qFormat/>
    <w:rsid w:val="00D74ECC"/>
    <w:rPr>
      <w:sz w:val="22"/>
      <w:szCs w:val="22"/>
      <w:lang w:eastAsia="en-US"/>
    </w:rPr>
  </w:style>
  <w:style w:type="character" w:customStyle="1" w:styleId="object4">
    <w:name w:val="object4"/>
    <w:uiPriority w:val="99"/>
    <w:rsid w:val="00DD68A8"/>
    <w:rPr>
      <w:rFonts w:cs="Times New Roman"/>
    </w:rPr>
  </w:style>
  <w:style w:type="character" w:customStyle="1" w:styleId="object3">
    <w:name w:val="object3"/>
    <w:uiPriority w:val="99"/>
    <w:rsid w:val="001A7D12"/>
    <w:rPr>
      <w:rFonts w:cs="Times New Roman"/>
    </w:rPr>
  </w:style>
  <w:style w:type="character" w:customStyle="1" w:styleId="object5">
    <w:name w:val="object5"/>
    <w:uiPriority w:val="99"/>
    <w:rsid w:val="004752C4"/>
    <w:rPr>
      <w:rFonts w:cs="Times New Roman"/>
    </w:rPr>
  </w:style>
  <w:style w:type="character" w:customStyle="1" w:styleId="object6">
    <w:name w:val="object6"/>
    <w:uiPriority w:val="99"/>
    <w:rsid w:val="004752C4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23F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5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9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9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19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9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9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9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19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195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194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195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195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195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194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2194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194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194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2194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2195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19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9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9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9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9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19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19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19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195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195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195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195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2195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194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195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2195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2195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19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9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9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9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9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195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19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19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2195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19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9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9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9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9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19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194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195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19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9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9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9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9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19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194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194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19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9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9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9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9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19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19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19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194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195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194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195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2195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19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194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2195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2195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19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9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9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9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19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19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195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195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2195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19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9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9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9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9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19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194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194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19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9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19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9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9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9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9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19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195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194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19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9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9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9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9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19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19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19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195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195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195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195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2195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195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195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2195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219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19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9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9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9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19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19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194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19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19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195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194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2194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195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194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2194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2194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19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9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9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9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9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19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19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195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195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194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19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195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2195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195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194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2195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2195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19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9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9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9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9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19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194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195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19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19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194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195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2195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195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195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2195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2195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19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9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9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9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9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19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195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219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9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9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19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194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194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219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194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195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2195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195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9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9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9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9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19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19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195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195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19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195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194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2195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195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195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2194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2195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2195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19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9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9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9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19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19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195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194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195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195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195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2194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194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194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219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2194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19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9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9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9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9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19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194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19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19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9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9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9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19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194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194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194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194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194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194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2194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194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195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2194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2195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19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9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9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9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9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19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195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195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19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9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9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9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9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19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195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195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194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1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195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195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2195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194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195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2195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2195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19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9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9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9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9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19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19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195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195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195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194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195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2195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19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194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2194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2195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19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9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9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9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9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19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19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19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195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194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194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195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2194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195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194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2195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2195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19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9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9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9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9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19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19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195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194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194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194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194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2194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194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195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2194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2195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19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9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9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9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19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19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194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195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195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194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2194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194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194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2194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2195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19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9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9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9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9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19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195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195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19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9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9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19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9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9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9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19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19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195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19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195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19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9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9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9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9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19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195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19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195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195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195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194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2195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195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194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2194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2195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19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ikes.jan@npu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npu.cz/cs/npu-a-pamatkova-pece/npu-jako-instituce/cinnosti/hlavni-temata-sezony/20578-rok-renesancni-slech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openxmlformats.org/officeDocument/2006/relationships/hyperlink" Target="https://www.npu.cz/cs/npu-a-pamatkova-pece/npu-jako-instituce/cinnosti/hlavni-temata-sezony/20577-krajina-kulturni-i-prirodni-dedi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E0320-7AEE-4F37-8F2C-4520C1FFC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604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Microsoft</Company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creator>vackova</dc:creator>
  <cp:lastModifiedBy>slabova</cp:lastModifiedBy>
  <cp:revision>5</cp:revision>
  <cp:lastPrinted>2017-05-10T10:00:00Z</cp:lastPrinted>
  <dcterms:created xsi:type="dcterms:W3CDTF">2017-05-23T15:06:00Z</dcterms:created>
  <dcterms:modified xsi:type="dcterms:W3CDTF">2017-05-25T10:52:00Z</dcterms:modified>
</cp:coreProperties>
</file>