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0641" w14:textId="77777777" w:rsidR="00973377" w:rsidRPr="0086288B" w:rsidRDefault="00973377" w:rsidP="00973377">
      <w:pPr>
        <w:pStyle w:val="Nzev"/>
        <w:spacing w:after="140"/>
        <w:rPr>
          <w:rFonts w:asciiTheme="minorHAnsi" w:hAnsiTheme="minorHAnsi"/>
          <w:color w:val="5B5F6D" w:themeColor="accent1" w:themeTint="BF"/>
          <w:sz w:val="26"/>
          <w:szCs w:val="28"/>
        </w:rPr>
      </w:pPr>
      <w:r w:rsidRPr="0086288B">
        <w:rPr>
          <w:rFonts w:asciiTheme="minorHAnsi" w:hAnsiTheme="minorHAnsi"/>
          <w:color w:val="5B5F6D" w:themeColor="accent1" w:themeTint="BF"/>
          <w:sz w:val="26"/>
          <w:szCs w:val="28"/>
        </w:rPr>
        <w:t>TISKOVÁ ZPRÁVA</w:t>
      </w:r>
    </w:p>
    <w:p w14:paraId="77DBE777" w14:textId="77777777" w:rsidR="00973377" w:rsidRPr="0086288B" w:rsidRDefault="00973377" w:rsidP="0086288B">
      <w:pPr>
        <w:pStyle w:val="Podnadpis"/>
        <w:spacing w:after="0" w:line="240" w:lineRule="auto"/>
        <w:ind w:right="-992"/>
        <w:rPr>
          <w:b/>
          <w:bCs/>
          <w:color w:val="auto"/>
          <w:sz w:val="8"/>
        </w:rPr>
      </w:pPr>
    </w:p>
    <w:p w14:paraId="239504DC" w14:textId="4EE34179" w:rsidR="0022054E" w:rsidRPr="0096562E" w:rsidRDefault="0022054E" w:rsidP="0022054E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b/>
          <w:bCs/>
          <w:sz w:val="34"/>
          <w:szCs w:val="32"/>
        </w:rPr>
      </w:pPr>
      <w:r>
        <w:rPr>
          <w:b/>
          <w:bCs/>
          <w:sz w:val="32"/>
          <w:szCs w:val="32"/>
        </w:rPr>
        <w:t xml:space="preserve">Školy se mohou přihlašovat na </w:t>
      </w:r>
      <w:r w:rsidR="00880805">
        <w:rPr>
          <w:b/>
          <w:bCs/>
          <w:sz w:val="32"/>
          <w:szCs w:val="32"/>
        </w:rPr>
        <w:t>vzdělávací</w:t>
      </w:r>
      <w:r>
        <w:rPr>
          <w:b/>
          <w:bCs/>
          <w:sz w:val="32"/>
          <w:szCs w:val="32"/>
        </w:rPr>
        <w:t xml:space="preserve"> program</w:t>
      </w:r>
      <w:r w:rsidR="006745A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k výstavě </w:t>
      </w:r>
      <w:bookmarkStart w:id="0" w:name="_Hlk189206035"/>
      <w:r w:rsidRPr="0096562E">
        <w:rPr>
          <w:rFonts w:cstheme="minorHAnsi"/>
          <w:b/>
          <w:bCs/>
          <w:sz w:val="34"/>
          <w:szCs w:val="32"/>
        </w:rPr>
        <w:t>VLTAVA slavná &amp; splavná</w:t>
      </w:r>
    </w:p>
    <w:bookmarkEnd w:id="0"/>
    <w:p w14:paraId="333A9FFB" w14:textId="26E82F5C" w:rsidR="00F51DF5" w:rsidRPr="00286C48" w:rsidRDefault="00F51DF5" w:rsidP="00F51DF5">
      <w:pPr>
        <w:spacing w:after="0" w:line="240" w:lineRule="auto"/>
        <w:rPr>
          <w:b/>
          <w:bCs/>
          <w:sz w:val="18"/>
          <w:szCs w:val="14"/>
        </w:rPr>
      </w:pPr>
    </w:p>
    <w:p w14:paraId="5897E342" w14:textId="77777777" w:rsidR="00973377" w:rsidRPr="0086288B" w:rsidRDefault="00973377" w:rsidP="00973377">
      <w:pPr>
        <w:spacing w:after="0" w:line="240" w:lineRule="auto"/>
        <w:ind w:right="-851"/>
        <w:rPr>
          <w:i/>
          <w:color w:val="000000" w:themeColor="text1"/>
          <w:sz w:val="16"/>
        </w:rPr>
      </w:pPr>
    </w:p>
    <w:p w14:paraId="55F63CAF" w14:textId="0ED62773" w:rsidR="00F767C9" w:rsidRPr="00130AE4" w:rsidRDefault="00F767C9" w:rsidP="00CB0E6D">
      <w:pPr>
        <w:pBdr>
          <w:bottom w:val="single" w:sz="6" w:space="1" w:color="auto"/>
        </w:pBdr>
        <w:spacing w:after="0" w:line="240" w:lineRule="auto"/>
        <w:rPr>
          <w:i/>
          <w:color w:val="000000" w:themeColor="text1"/>
          <w:sz w:val="18"/>
          <w:szCs w:val="18"/>
        </w:rPr>
      </w:pPr>
      <w:r w:rsidRPr="00130AE4">
        <w:rPr>
          <w:i/>
          <w:color w:val="000000" w:themeColor="text1"/>
          <w:sz w:val="18"/>
          <w:szCs w:val="18"/>
        </w:rPr>
        <w:t xml:space="preserve">Praha, </w:t>
      </w:r>
      <w:r w:rsidR="003D3B30" w:rsidRPr="00130AE4">
        <w:rPr>
          <w:i/>
          <w:color w:val="000000" w:themeColor="text1"/>
          <w:sz w:val="18"/>
          <w:szCs w:val="18"/>
        </w:rPr>
        <w:t>2</w:t>
      </w:r>
      <w:r w:rsidR="004A590A" w:rsidRPr="00130AE4">
        <w:rPr>
          <w:i/>
          <w:color w:val="000000" w:themeColor="text1"/>
          <w:sz w:val="18"/>
          <w:szCs w:val="18"/>
        </w:rPr>
        <w:t>3</w:t>
      </w:r>
      <w:r w:rsidR="0057041C" w:rsidRPr="00130AE4">
        <w:rPr>
          <w:i/>
          <w:color w:val="000000" w:themeColor="text1"/>
          <w:sz w:val="18"/>
          <w:szCs w:val="18"/>
        </w:rPr>
        <w:t>. květen 2025</w:t>
      </w:r>
    </w:p>
    <w:p w14:paraId="6282DA04" w14:textId="77777777" w:rsidR="00973377" w:rsidRPr="0086288B" w:rsidRDefault="00973377" w:rsidP="00973377">
      <w:pPr>
        <w:spacing w:after="0" w:line="240" w:lineRule="auto"/>
        <w:ind w:right="-851"/>
        <w:rPr>
          <w:sz w:val="8"/>
          <w:szCs w:val="18"/>
        </w:rPr>
      </w:pPr>
    </w:p>
    <w:p w14:paraId="3EA6C287" w14:textId="44752B5E" w:rsidR="006745AE" w:rsidRPr="00996331" w:rsidRDefault="006745AE" w:rsidP="006745AE">
      <w:pPr>
        <w:rPr>
          <w:rFonts w:cstheme="minorHAnsi"/>
          <w:b/>
          <w:bCs/>
          <w:sz w:val="26"/>
          <w:szCs w:val="26"/>
        </w:rPr>
      </w:pPr>
      <w:r w:rsidRPr="00D76F55">
        <w:rPr>
          <w:b/>
          <w:bCs/>
          <w:sz w:val="26"/>
          <w:szCs w:val="26"/>
        </w:rPr>
        <w:t>Vzdělávací program určený pro</w:t>
      </w:r>
      <w:r w:rsidR="00E02D14" w:rsidRPr="00D76F55">
        <w:rPr>
          <w:b/>
          <w:bCs/>
          <w:sz w:val="26"/>
          <w:szCs w:val="26"/>
        </w:rPr>
        <w:t xml:space="preserve"> žáky</w:t>
      </w:r>
      <w:r w:rsidRPr="00D76F55">
        <w:rPr>
          <w:b/>
          <w:bCs/>
          <w:sz w:val="26"/>
          <w:szCs w:val="26"/>
        </w:rPr>
        <w:t xml:space="preserve"> základních škol</w:t>
      </w:r>
      <w:r w:rsidR="00E02D14" w:rsidRPr="00D76F55">
        <w:rPr>
          <w:b/>
          <w:bCs/>
          <w:sz w:val="26"/>
          <w:szCs w:val="26"/>
        </w:rPr>
        <w:t xml:space="preserve"> j</w:t>
      </w:r>
      <w:r w:rsidRPr="00D76F55">
        <w:rPr>
          <w:b/>
          <w:bCs/>
          <w:sz w:val="26"/>
          <w:szCs w:val="26"/>
        </w:rPr>
        <w:t>e součástí výstavy</w:t>
      </w:r>
      <w:r w:rsidRPr="00996331">
        <w:rPr>
          <w:b/>
          <w:bCs/>
          <w:sz w:val="26"/>
          <w:szCs w:val="26"/>
        </w:rPr>
        <w:t xml:space="preserve"> </w:t>
      </w:r>
      <w:r w:rsidRPr="00996331">
        <w:rPr>
          <w:rFonts w:cstheme="minorHAnsi"/>
          <w:b/>
          <w:bCs/>
          <w:sz w:val="26"/>
          <w:szCs w:val="26"/>
        </w:rPr>
        <w:t xml:space="preserve">VLTAVA slavná &amp; splavná, která se uskuteční od 5. září v Jízdárně Pražského hradu. Výstava je vrcholem celoročního stejnojmenného projektu Národního památkového ústavu a partnerů. </w:t>
      </w:r>
    </w:p>
    <w:p w14:paraId="5E12AD6D" w14:textId="77777777" w:rsidR="00996331" w:rsidRPr="00147466" w:rsidRDefault="00996331" w:rsidP="006745AE">
      <w:pPr>
        <w:rPr>
          <w:rFonts w:cstheme="minorHAnsi"/>
          <w:sz w:val="8"/>
          <w:szCs w:val="8"/>
        </w:rPr>
      </w:pPr>
    </w:p>
    <w:p w14:paraId="6ED8705B" w14:textId="49898DB4" w:rsidR="006745AE" w:rsidRPr="00996331" w:rsidRDefault="006745AE" w:rsidP="006745AE">
      <w:pPr>
        <w:rPr>
          <w:rFonts w:cstheme="minorHAnsi"/>
          <w:szCs w:val="22"/>
        </w:rPr>
      </w:pPr>
      <w:r w:rsidRPr="00996331">
        <w:rPr>
          <w:rFonts w:cstheme="minorHAnsi"/>
          <w:szCs w:val="22"/>
        </w:rPr>
        <w:t xml:space="preserve">Vzdělávací program </w:t>
      </w:r>
      <w:r w:rsidRPr="00996331">
        <w:rPr>
          <w:rFonts w:cstheme="minorHAnsi"/>
          <w:i/>
          <w:iCs/>
          <w:szCs w:val="22"/>
        </w:rPr>
        <w:t>Vltava v mých dlaních</w:t>
      </w:r>
      <w:r w:rsidRPr="00996331">
        <w:rPr>
          <w:rFonts w:cstheme="minorHAnsi"/>
          <w:szCs w:val="22"/>
        </w:rPr>
        <w:t xml:space="preserve"> představí dětem</w:t>
      </w:r>
      <w:r w:rsidR="004E6CFD" w:rsidRPr="00996331">
        <w:rPr>
          <w:rFonts w:cstheme="minorHAnsi"/>
          <w:szCs w:val="22"/>
        </w:rPr>
        <w:t xml:space="preserve">, co všechno se pojí s řekou Vltavou a čím je důležitá pro český národ i pro ně samotné. </w:t>
      </w:r>
      <w:r w:rsidR="00DC7641" w:rsidRPr="00996331">
        <w:rPr>
          <w:rFonts w:cstheme="minorHAnsi"/>
          <w:szCs w:val="22"/>
        </w:rPr>
        <w:t xml:space="preserve">Během prohlídky výstavy budou díky </w:t>
      </w:r>
      <w:r w:rsidR="004E6CFD" w:rsidRPr="00996331">
        <w:rPr>
          <w:rFonts w:cstheme="minorHAnsi"/>
          <w:szCs w:val="22"/>
        </w:rPr>
        <w:t xml:space="preserve">exponátům objevovat tajemství a význam řeky. Pomáhat jim u toho budou badatelské listy s otázkami, na které budou děti hledat na výstavě odpovědi. </w:t>
      </w:r>
      <w:r w:rsidR="00346FFC" w:rsidRPr="00996331">
        <w:rPr>
          <w:rFonts w:cstheme="minorHAnsi"/>
          <w:szCs w:val="22"/>
        </w:rPr>
        <w:t xml:space="preserve">Na balkoně Jízdárny, který se promění na palubu vltavského parníku s kapitánským můstkem, </w:t>
      </w:r>
      <w:r w:rsidR="00374612" w:rsidRPr="00996331">
        <w:rPr>
          <w:rFonts w:cstheme="minorHAnsi"/>
          <w:szCs w:val="22"/>
        </w:rPr>
        <w:t>s</w:t>
      </w:r>
      <w:r w:rsidR="00C76898" w:rsidRPr="00996331">
        <w:rPr>
          <w:rFonts w:cstheme="minorHAnsi"/>
          <w:szCs w:val="22"/>
        </w:rPr>
        <w:t>e</w:t>
      </w:r>
      <w:r w:rsidR="00374612" w:rsidRPr="00996331">
        <w:rPr>
          <w:rFonts w:cstheme="minorHAnsi"/>
          <w:szCs w:val="22"/>
        </w:rPr>
        <w:t xml:space="preserve"> </w:t>
      </w:r>
      <w:r w:rsidR="00346FFC" w:rsidRPr="00996331">
        <w:rPr>
          <w:rFonts w:cstheme="minorHAnsi"/>
          <w:szCs w:val="22"/>
        </w:rPr>
        <w:t xml:space="preserve">pak </w:t>
      </w:r>
      <w:r w:rsidR="00C76898" w:rsidRPr="00996331">
        <w:rPr>
          <w:rFonts w:cstheme="minorHAnsi"/>
          <w:szCs w:val="22"/>
        </w:rPr>
        <w:t xml:space="preserve">při povídání s lektorem dozvědí další zajímavosti o řece a souvislosti. Cílem je nechat děti zakusit Vltavu jako součást vlastní identity, jako „srdeční záležitost“ a současně podpořit jejich ohleduplné chování k řece a inspirovat je k výletům do představených míst.  </w:t>
      </w:r>
    </w:p>
    <w:p w14:paraId="6B830AFC" w14:textId="5E69C1C8" w:rsidR="00202B97" w:rsidRPr="00996331" w:rsidRDefault="00202B97" w:rsidP="006745AE">
      <w:pPr>
        <w:rPr>
          <w:rFonts w:cstheme="minorHAnsi"/>
          <w:szCs w:val="22"/>
        </w:rPr>
      </w:pPr>
      <w:r w:rsidRPr="00996331">
        <w:rPr>
          <w:rFonts w:cstheme="minorHAnsi"/>
          <w:szCs w:val="22"/>
        </w:rPr>
        <w:t xml:space="preserve">Vzdělávací program je upravený pro mladší a starší žáky. Trvá 60 minut a po skončení mohou děti s učiteli zůstat v edukační nebo tematické herní zóně. </w:t>
      </w:r>
    </w:p>
    <w:p w14:paraId="6D0F9CE0" w14:textId="20A0FDAD" w:rsidR="00531AEF" w:rsidRDefault="00202B97" w:rsidP="006745AE">
      <w:pPr>
        <w:rPr>
          <w:rFonts w:cs="Arial"/>
          <w:szCs w:val="22"/>
        </w:rPr>
      </w:pPr>
      <w:r w:rsidRPr="00996331">
        <w:rPr>
          <w:rFonts w:cstheme="minorHAnsi"/>
          <w:szCs w:val="22"/>
        </w:rPr>
        <w:t>„</w:t>
      </w:r>
      <w:r w:rsidRPr="003D3B30">
        <w:rPr>
          <w:rFonts w:cstheme="minorHAnsi"/>
          <w:i/>
          <w:iCs/>
          <w:szCs w:val="22"/>
        </w:rPr>
        <w:t>Po Vltavě p</w:t>
      </w:r>
      <w:r w:rsidRPr="003D3B30">
        <w:rPr>
          <w:rFonts w:cs="Arial"/>
          <w:i/>
          <w:iCs/>
          <w:szCs w:val="22"/>
        </w:rPr>
        <w:t>utovali a putují lidé, zboží a myšlenky, spojuje minulost s přítomností a přírodní i kulturně-historické dědictví. Je životodárným zdrojem energie pro lidská díla jak hospodářská, tak i duševní, důvodem radosti i obav. Utváří podstatnou část kulturní identity – „srdce“ Čech s vyústěním do evropského prostoru a je tak hodna úcty (ochrany</w:t>
      </w:r>
      <w:r w:rsidRPr="00996331">
        <w:rPr>
          <w:rFonts w:cs="Arial"/>
          <w:szCs w:val="22"/>
        </w:rPr>
        <w:t>),“ formulovali hlavní sdělení vzdělávacího programu jeho tvůrci, edukátoři Národního památkového ústavu</w:t>
      </w:r>
      <w:r w:rsidR="00147466">
        <w:rPr>
          <w:rFonts w:cs="Arial"/>
          <w:szCs w:val="22"/>
        </w:rPr>
        <w:t>. P</w:t>
      </w:r>
      <w:r w:rsidRPr="00996331">
        <w:rPr>
          <w:rFonts w:cs="Arial"/>
          <w:szCs w:val="22"/>
        </w:rPr>
        <w:t xml:space="preserve">rogram </w:t>
      </w:r>
      <w:r w:rsidR="00996331" w:rsidRPr="00996331">
        <w:rPr>
          <w:rFonts w:cs="Arial"/>
          <w:szCs w:val="22"/>
        </w:rPr>
        <w:t xml:space="preserve">připravili ve variantách pro mladší (3. až 6. třída) a starší žáky (7. až 9. třída). </w:t>
      </w:r>
      <w:r w:rsidRPr="00996331">
        <w:rPr>
          <w:rFonts w:cs="Arial"/>
          <w:szCs w:val="22"/>
        </w:rPr>
        <w:t xml:space="preserve"> </w:t>
      </w:r>
    </w:p>
    <w:p w14:paraId="3004C043" w14:textId="33A462F5" w:rsidR="00996331" w:rsidRPr="00996331" w:rsidRDefault="00996331" w:rsidP="00147466">
      <w:pPr>
        <w:ind w:right="-142"/>
        <w:rPr>
          <w:rFonts w:cs="Arial"/>
          <w:szCs w:val="22"/>
        </w:rPr>
      </w:pPr>
      <w:r>
        <w:rPr>
          <w:rFonts w:cs="Arial"/>
          <w:szCs w:val="22"/>
        </w:rPr>
        <w:t xml:space="preserve">Edukační program </w:t>
      </w:r>
      <w:r w:rsidRPr="00996331">
        <w:rPr>
          <w:rFonts w:cstheme="minorHAnsi"/>
          <w:i/>
          <w:iCs/>
          <w:szCs w:val="22"/>
        </w:rPr>
        <w:t>Vltava v mých dlaních</w:t>
      </w:r>
      <w:r>
        <w:rPr>
          <w:rFonts w:cstheme="minorHAnsi"/>
          <w:szCs w:val="22"/>
        </w:rPr>
        <w:t xml:space="preserve"> potrvá </w:t>
      </w:r>
      <w:r w:rsidRPr="00D76F55">
        <w:rPr>
          <w:rFonts w:cstheme="minorHAnsi"/>
          <w:szCs w:val="22"/>
        </w:rPr>
        <w:t xml:space="preserve">od </w:t>
      </w:r>
      <w:r w:rsidR="00E02D14" w:rsidRPr="00D76F55">
        <w:rPr>
          <w:rFonts w:cstheme="minorHAnsi"/>
          <w:szCs w:val="22"/>
        </w:rPr>
        <w:t>8. září</w:t>
      </w:r>
      <w:r w:rsidRPr="00D76F55">
        <w:rPr>
          <w:rFonts w:cstheme="minorHAnsi"/>
          <w:szCs w:val="22"/>
        </w:rPr>
        <w:t xml:space="preserve"> do </w:t>
      </w:r>
      <w:r w:rsidR="00E02D14" w:rsidRPr="00D76F55">
        <w:rPr>
          <w:rFonts w:cstheme="minorHAnsi"/>
          <w:szCs w:val="22"/>
        </w:rPr>
        <w:t>19. prosince ve dnech školního vyučování. Termín programu je nutn</w:t>
      </w:r>
      <w:r w:rsidR="00D76F55" w:rsidRPr="00D76F55">
        <w:rPr>
          <w:rFonts w:cstheme="minorHAnsi"/>
          <w:szCs w:val="22"/>
        </w:rPr>
        <w:t>é</w:t>
      </w:r>
      <w:r w:rsidR="00E02D14" w:rsidRPr="00D76F55">
        <w:rPr>
          <w:rFonts w:cstheme="minorHAnsi"/>
          <w:szCs w:val="22"/>
        </w:rPr>
        <w:t xml:space="preserve"> rezervovat</w:t>
      </w:r>
      <w:r>
        <w:rPr>
          <w:rFonts w:cstheme="minorHAnsi"/>
          <w:szCs w:val="22"/>
        </w:rPr>
        <w:t xml:space="preserve"> na webu projektu </w:t>
      </w:r>
      <w:r w:rsidRPr="00996331">
        <w:rPr>
          <w:rFonts w:cstheme="minorHAnsi"/>
          <w:szCs w:val="22"/>
        </w:rPr>
        <w:t>VLTAVA slavná &amp; splavná</w:t>
      </w:r>
      <w:r>
        <w:rPr>
          <w:rFonts w:cstheme="minorHAnsi"/>
          <w:szCs w:val="22"/>
        </w:rPr>
        <w:t xml:space="preserve"> www.vltava2025.cz</w:t>
      </w:r>
      <w:r w:rsidR="00286C48">
        <w:rPr>
          <w:rFonts w:cstheme="minorHAnsi"/>
          <w:szCs w:val="22"/>
        </w:rPr>
        <w:t>.</w:t>
      </w:r>
    </w:p>
    <w:p w14:paraId="72418D9A" w14:textId="77777777" w:rsidR="00147466" w:rsidRDefault="00147466" w:rsidP="004C3C8E">
      <w:pPr>
        <w:widowControl w:val="0"/>
        <w:spacing w:after="0" w:line="240" w:lineRule="auto"/>
        <w:rPr>
          <w:rFonts w:cstheme="minorHAnsi"/>
          <w:color w:val="595959" w:themeColor="text1" w:themeTint="A6"/>
          <w:sz w:val="20"/>
          <w:szCs w:val="22"/>
        </w:rPr>
      </w:pPr>
    </w:p>
    <w:p w14:paraId="6E50256A" w14:textId="18E0F537" w:rsidR="00C42FA7" w:rsidRPr="00147466" w:rsidRDefault="00973377" w:rsidP="0067018A">
      <w:pPr>
        <w:widowControl w:val="0"/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  <w:r w:rsidRPr="00147466">
        <w:rPr>
          <w:rFonts w:cstheme="minorHAnsi"/>
          <w:color w:val="595959" w:themeColor="text1" w:themeTint="A6"/>
          <w:sz w:val="20"/>
          <w:szCs w:val="22"/>
        </w:rPr>
        <w:t>Kontakt:</w:t>
      </w:r>
      <w:r w:rsidRPr="00147466">
        <w:rPr>
          <w:rFonts w:cstheme="minorHAnsi"/>
          <w:b/>
          <w:color w:val="595959" w:themeColor="text1" w:themeTint="A6"/>
          <w:sz w:val="20"/>
          <w:szCs w:val="22"/>
        </w:rPr>
        <w:t xml:space="preserve"> </w:t>
      </w:r>
      <w:r w:rsidRPr="00147466">
        <w:rPr>
          <w:rFonts w:cstheme="minorHAnsi"/>
          <w:color w:val="595959" w:themeColor="text1" w:themeTint="A6"/>
          <w:sz w:val="20"/>
          <w:szCs w:val="22"/>
        </w:rPr>
        <w:t xml:space="preserve">Blanka Černá, tisková mluvčí NPÚ, tel. 724 511 225, </w:t>
      </w:r>
      <w:hyperlink r:id="rId7" w:history="1">
        <w:r w:rsidRPr="00147466">
          <w:rPr>
            <w:rStyle w:val="Hypertextovodkaz"/>
            <w:rFonts w:cstheme="minorHAnsi"/>
            <w:color w:val="595959" w:themeColor="text1" w:themeTint="A6"/>
            <w:sz w:val="20"/>
            <w:szCs w:val="22"/>
          </w:rPr>
          <w:t>cerna.blanka@npu.cz</w:t>
        </w:r>
      </w:hyperlink>
    </w:p>
    <w:sectPr w:rsidR="00C42FA7" w:rsidRPr="00147466" w:rsidSect="001D1D3B">
      <w:footerReference w:type="default" r:id="rId8"/>
      <w:headerReference w:type="first" r:id="rId9"/>
      <w:footerReference w:type="first" r:id="rId10"/>
      <w:pgSz w:w="11906" w:h="16838"/>
      <w:pgMar w:top="2962" w:right="1416" w:bottom="1440" w:left="1418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EC7FA" w14:textId="77777777" w:rsidR="00380EA7" w:rsidRDefault="00380EA7" w:rsidP="00C855D6">
      <w:pPr>
        <w:spacing w:after="0" w:line="240" w:lineRule="auto"/>
      </w:pPr>
      <w:r>
        <w:separator/>
      </w:r>
    </w:p>
  </w:endnote>
  <w:endnote w:type="continuationSeparator" w:id="0">
    <w:p w14:paraId="5A962B96" w14:textId="77777777" w:rsidR="00380EA7" w:rsidRDefault="00380EA7" w:rsidP="00C8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361A" w14:textId="77777777" w:rsidR="00F767C9" w:rsidRDefault="00F767C9">
    <w:pPr>
      <w:pStyle w:val="Zpat"/>
    </w:pPr>
  </w:p>
  <w:p w14:paraId="164A0955" w14:textId="77777777" w:rsidR="000279B6" w:rsidRPr="000279B6" w:rsidRDefault="000279B6" w:rsidP="000279B6">
    <w:pPr>
      <w:pStyle w:val="Zpat"/>
      <w:pBdr>
        <w:top w:val="single" w:sz="4" w:space="1" w:color="auto"/>
      </w:pBdr>
      <w:rPr>
        <w:color w:val="000000"/>
        <w:sz w:val="16"/>
        <w:szCs w:val="16"/>
      </w:rPr>
    </w:pPr>
    <w:r w:rsidRPr="000279B6">
      <w:rPr>
        <w:color w:val="000000"/>
        <w:sz w:val="16"/>
        <w:szCs w:val="16"/>
      </w:rPr>
      <w:t xml:space="preserve">Národní památkový ústav, Valdštejnské nám. 162/3, 118 01 Praha 1                                                                           www.npu.cz </w:t>
    </w:r>
  </w:p>
  <w:p w14:paraId="6F7D0A90" w14:textId="77777777" w:rsidR="00F767C9" w:rsidRDefault="00F767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1DEC" w14:textId="77777777" w:rsidR="00A74F9D" w:rsidRPr="000279B6" w:rsidRDefault="00A74F9D" w:rsidP="00A74F9D">
    <w:pPr>
      <w:pStyle w:val="Zpat"/>
      <w:pBdr>
        <w:top w:val="single" w:sz="4" w:space="1" w:color="auto"/>
      </w:pBdr>
      <w:rPr>
        <w:color w:val="000000"/>
        <w:sz w:val="16"/>
        <w:szCs w:val="16"/>
      </w:rPr>
    </w:pPr>
    <w:r w:rsidRPr="000279B6">
      <w:rPr>
        <w:color w:val="000000"/>
        <w:sz w:val="16"/>
        <w:szCs w:val="16"/>
      </w:rPr>
      <w:t xml:space="preserve">Národní památkový ústav, Valdštejnské nám. 162/3, 118 01 Praha 1                                                                           www.npu.cz </w:t>
    </w:r>
  </w:p>
  <w:p w14:paraId="18CCF087" w14:textId="77777777" w:rsidR="00A74F9D" w:rsidRDefault="00A74F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3937" w14:textId="77777777" w:rsidR="00380EA7" w:rsidRDefault="00380EA7" w:rsidP="00C855D6">
      <w:pPr>
        <w:spacing w:after="0" w:line="240" w:lineRule="auto"/>
      </w:pPr>
      <w:r>
        <w:separator/>
      </w:r>
    </w:p>
  </w:footnote>
  <w:footnote w:type="continuationSeparator" w:id="0">
    <w:p w14:paraId="7EBA9281" w14:textId="77777777" w:rsidR="00380EA7" w:rsidRDefault="00380EA7" w:rsidP="00C85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0B1E" w14:textId="51563F43" w:rsidR="001713BC" w:rsidRDefault="0057041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CDD4B1" wp14:editId="7CC5BCF6">
          <wp:simplePos x="0" y="0"/>
          <wp:positionH relativeFrom="column">
            <wp:posOffset>4685030</wp:posOffset>
          </wp:positionH>
          <wp:positionV relativeFrom="paragraph">
            <wp:posOffset>-85090</wp:posOffset>
          </wp:positionV>
          <wp:extent cx="953135" cy="1439545"/>
          <wp:effectExtent l="0" t="0" r="0" b="8255"/>
          <wp:wrapNone/>
          <wp:docPr id="89310238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175851" name="Graphic 12391758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135" cy="1439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3BC">
      <w:rPr>
        <w:noProof/>
      </w:rPr>
      <w:drawing>
        <wp:inline distT="0" distB="0" distL="0" distR="0" wp14:anchorId="79158F60" wp14:editId="6ADBD4A4">
          <wp:extent cx="1123950" cy="1007679"/>
          <wp:effectExtent l="0" t="0" r="0" b="1905"/>
          <wp:docPr id="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076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1848"/>
    <w:multiLevelType w:val="hybridMultilevel"/>
    <w:tmpl w:val="97B47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69"/>
    <w:rsid w:val="00015D6C"/>
    <w:rsid w:val="00026180"/>
    <w:rsid w:val="000279B6"/>
    <w:rsid w:val="000422E2"/>
    <w:rsid w:val="00053478"/>
    <w:rsid w:val="000A6B49"/>
    <w:rsid w:val="000B19D3"/>
    <w:rsid w:val="000C4236"/>
    <w:rsid w:val="000D5A6B"/>
    <w:rsid w:val="000F3758"/>
    <w:rsid w:val="0010028A"/>
    <w:rsid w:val="0010493C"/>
    <w:rsid w:val="00122504"/>
    <w:rsid w:val="0012456D"/>
    <w:rsid w:val="001308E6"/>
    <w:rsid w:val="00130AE4"/>
    <w:rsid w:val="00133248"/>
    <w:rsid w:val="00142EF8"/>
    <w:rsid w:val="00147466"/>
    <w:rsid w:val="00165353"/>
    <w:rsid w:val="001713BC"/>
    <w:rsid w:val="001956CD"/>
    <w:rsid w:val="001C310C"/>
    <w:rsid w:val="001D1D3B"/>
    <w:rsid w:val="001D7418"/>
    <w:rsid w:val="001F2FE9"/>
    <w:rsid w:val="001F638D"/>
    <w:rsid w:val="00202A2A"/>
    <w:rsid w:val="00202B97"/>
    <w:rsid w:val="00217749"/>
    <w:rsid w:val="0022054E"/>
    <w:rsid w:val="002275CA"/>
    <w:rsid w:val="00235504"/>
    <w:rsid w:val="00245669"/>
    <w:rsid w:val="00255179"/>
    <w:rsid w:val="00286C48"/>
    <w:rsid w:val="00290DCB"/>
    <w:rsid w:val="002C71FA"/>
    <w:rsid w:val="002D00E5"/>
    <w:rsid w:val="002D03CB"/>
    <w:rsid w:val="002E5532"/>
    <w:rsid w:val="002F5202"/>
    <w:rsid w:val="002F7562"/>
    <w:rsid w:val="00303719"/>
    <w:rsid w:val="00304FB0"/>
    <w:rsid w:val="00314E2A"/>
    <w:rsid w:val="00322BAF"/>
    <w:rsid w:val="00326EAD"/>
    <w:rsid w:val="00346FFC"/>
    <w:rsid w:val="00357349"/>
    <w:rsid w:val="00374612"/>
    <w:rsid w:val="0037658A"/>
    <w:rsid w:val="00380EA7"/>
    <w:rsid w:val="003864DD"/>
    <w:rsid w:val="003A4A06"/>
    <w:rsid w:val="003A5F15"/>
    <w:rsid w:val="003B2C1D"/>
    <w:rsid w:val="003B50D7"/>
    <w:rsid w:val="003D3B30"/>
    <w:rsid w:val="003D7497"/>
    <w:rsid w:val="003E5333"/>
    <w:rsid w:val="003F69C1"/>
    <w:rsid w:val="00403158"/>
    <w:rsid w:val="00405098"/>
    <w:rsid w:val="00436169"/>
    <w:rsid w:val="0043662A"/>
    <w:rsid w:val="004751F5"/>
    <w:rsid w:val="004831BE"/>
    <w:rsid w:val="004A3AB8"/>
    <w:rsid w:val="004A590A"/>
    <w:rsid w:val="004A6C9A"/>
    <w:rsid w:val="004B558D"/>
    <w:rsid w:val="004C3C8E"/>
    <w:rsid w:val="004E6CFD"/>
    <w:rsid w:val="00531AEF"/>
    <w:rsid w:val="00551DE3"/>
    <w:rsid w:val="005658C7"/>
    <w:rsid w:val="0057041C"/>
    <w:rsid w:val="00597C7B"/>
    <w:rsid w:val="005A6460"/>
    <w:rsid w:val="005C2106"/>
    <w:rsid w:val="005C2B1E"/>
    <w:rsid w:val="005C415F"/>
    <w:rsid w:val="005F03B2"/>
    <w:rsid w:val="00600C03"/>
    <w:rsid w:val="00616EA2"/>
    <w:rsid w:val="00624DB1"/>
    <w:rsid w:val="00640A63"/>
    <w:rsid w:val="00643D43"/>
    <w:rsid w:val="006652C7"/>
    <w:rsid w:val="0067018A"/>
    <w:rsid w:val="006745AE"/>
    <w:rsid w:val="0069028E"/>
    <w:rsid w:val="00691BCB"/>
    <w:rsid w:val="0069529A"/>
    <w:rsid w:val="006C4647"/>
    <w:rsid w:val="006F3166"/>
    <w:rsid w:val="0070073E"/>
    <w:rsid w:val="00700BD4"/>
    <w:rsid w:val="007203AA"/>
    <w:rsid w:val="007240CB"/>
    <w:rsid w:val="00724EBB"/>
    <w:rsid w:val="00725E82"/>
    <w:rsid w:val="00732786"/>
    <w:rsid w:val="00773576"/>
    <w:rsid w:val="007B42AE"/>
    <w:rsid w:val="007E6585"/>
    <w:rsid w:val="00804F9B"/>
    <w:rsid w:val="00821CE1"/>
    <w:rsid w:val="0084219B"/>
    <w:rsid w:val="00843FE7"/>
    <w:rsid w:val="00853E6A"/>
    <w:rsid w:val="0085461D"/>
    <w:rsid w:val="0086288B"/>
    <w:rsid w:val="008650B6"/>
    <w:rsid w:val="00865A50"/>
    <w:rsid w:val="00880666"/>
    <w:rsid w:val="00880805"/>
    <w:rsid w:val="00890B5A"/>
    <w:rsid w:val="00894E0E"/>
    <w:rsid w:val="008A704C"/>
    <w:rsid w:val="008B27B0"/>
    <w:rsid w:val="008B7A83"/>
    <w:rsid w:val="008C287A"/>
    <w:rsid w:val="008D661D"/>
    <w:rsid w:val="008D790A"/>
    <w:rsid w:val="008E2505"/>
    <w:rsid w:val="008E7790"/>
    <w:rsid w:val="008F2315"/>
    <w:rsid w:val="00973377"/>
    <w:rsid w:val="00986405"/>
    <w:rsid w:val="00996331"/>
    <w:rsid w:val="009E04F8"/>
    <w:rsid w:val="009E6445"/>
    <w:rsid w:val="009F6CE5"/>
    <w:rsid w:val="00A11E70"/>
    <w:rsid w:val="00A13459"/>
    <w:rsid w:val="00A17D15"/>
    <w:rsid w:val="00A219FB"/>
    <w:rsid w:val="00A249FC"/>
    <w:rsid w:val="00A40E67"/>
    <w:rsid w:val="00A74F9D"/>
    <w:rsid w:val="00AB3F6C"/>
    <w:rsid w:val="00AB7A89"/>
    <w:rsid w:val="00B07756"/>
    <w:rsid w:val="00B07873"/>
    <w:rsid w:val="00B17AF0"/>
    <w:rsid w:val="00B246DE"/>
    <w:rsid w:val="00B27915"/>
    <w:rsid w:val="00B27FA3"/>
    <w:rsid w:val="00B3506A"/>
    <w:rsid w:val="00B37158"/>
    <w:rsid w:val="00B532E7"/>
    <w:rsid w:val="00B55063"/>
    <w:rsid w:val="00B64B1D"/>
    <w:rsid w:val="00B67600"/>
    <w:rsid w:val="00B85FBE"/>
    <w:rsid w:val="00B95CD9"/>
    <w:rsid w:val="00BA41F5"/>
    <w:rsid w:val="00BB37BC"/>
    <w:rsid w:val="00BC6A75"/>
    <w:rsid w:val="00C13D6F"/>
    <w:rsid w:val="00C24EA8"/>
    <w:rsid w:val="00C42FA7"/>
    <w:rsid w:val="00C45552"/>
    <w:rsid w:val="00C706E4"/>
    <w:rsid w:val="00C76898"/>
    <w:rsid w:val="00C8243E"/>
    <w:rsid w:val="00C855D6"/>
    <w:rsid w:val="00C9529E"/>
    <w:rsid w:val="00CB0E6D"/>
    <w:rsid w:val="00CC36A4"/>
    <w:rsid w:val="00CC7F6E"/>
    <w:rsid w:val="00CD56B2"/>
    <w:rsid w:val="00D13817"/>
    <w:rsid w:val="00D14D59"/>
    <w:rsid w:val="00D43C10"/>
    <w:rsid w:val="00D46169"/>
    <w:rsid w:val="00D73217"/>
    <w:rsid w:val="00D76F55"/>
    <w:rsid w:val="00D84895"/>
    <w:rsid w:val="00D84E79"/>
    <w:rsid w:val="00D9053A"/>
    <w:rsid w:val="00D91B86"/>
    <w:rsid w:val="00D93CBE"/>
    <w:rsid w:val="00DB08D3"/>
    <w:rsid w:val="00DB3561"/>
    <w:rsid w:val="00DC271D"/>
    <w:rsid w:val="00DC7641"/>
    <w:rsid w:val="00DD11C4"/>
    <w:rsid w:val="00E02D14"/>
    <w:rsid w:val="00E215E6"/>
    <w:rsid w:val="00E7647C"/>
    <w:rsid w:val="00EB287C"/>
    <w:rsid w:val="00EF4113"/>
    <w:rsid w:val="00EF61A7"/>
    <w:rsid w:val="00F07B0D"/>
    <w:rsid w:val="00F37DB7"/>
    <w:rsid w:val="00F41490"/>
    <w:rsid w:val="00F51DF5"/>
    <w:rsid w:val="00F735E5"/>
    <w:rsid w:val="00F75E4A"/>
    <w:rsid w:val="00F767C9"/>
    <w:rsid w:val="00F8576B"/>
    <w:rsid w:val="00FC066C"/>
    <w:rsid w:val="00FC5FD7"/>
    <w:rsid w:val="00FD7199"/>
    <w:rsid w:val="00FE505E"/>
    <w:rsid w:val="00F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0D371"/>
  <w15:chartTrackingRefBased/>
  <w15:docId w15:val="{BBC82FE2-8040-4CB4-9DA0-D2ACE6EC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FD7"/>
    <w:pPr>
      <w:jc w:val="both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C85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12227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5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12227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55D6"/>
    <w:pPr>
      <w:keepNext/>
      <w:keepLines/>
      <w:spacing w:before="160" w:after="80"/>
      <w:outlineLvl w:val="2"/>
    </w:pPr>
    <w:rPr>
      <w:rFonts w:eastAsiaTheme="majorEastAsia" w:cstheme="majorBidi"/>
      <w:color w:val="212227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5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12227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55D6"/>
    <w:pPr>
      <w:keepNext/>
      <w:keepLines/>
      <w:spacing w:before="80" w:after="40"/>
      <w:outlineLvl w:val="4"/>
    </w:pPr>
    <w:rPr>
      <w:rFonts w:eastAsiaTheme="majorEastAsia" w:cstheme="majorBidi"/>
      <w:color w:val="212227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5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5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5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5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55D6"/>
    <w:rPr>
      <w:rFonts w:asciiTheme="majorHAnsi" w:eastAsiaTheme="majorEastAsia" w:hAnsiTheme="majorHAnsi" w:cstheme="majorBidi"/>
      <w:color w:val="212227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855D6"/>
    <w:rPr>
      <w:rFonts w:asciiTheme="majorHAnsi" w:eastAsiaTheme="majorEastAsia" w:hAnsiTheme="majorHAnsi" w:cstheme="majorBidi"/>
      <w:color w:val="212227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55D6"/>
    <w:rPr>
      <w:rFonts w:eastAsiaTheme="majorEastAsia" w:cstheme="majorBidi"/>
      <w:color w:val="212227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55D6"/>
    <w:rPr>
      <w:rFonts w:eastAsiaTheme="majorEastAsia" w:cstheme="majorBidi"/>
      <w:i/>
      <w:iCs/>
      <w:color w:val="212227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55D6"/>
    <w:rPr>
      <w:rFonts w:eastAsiaTheme="majorEastAsia" w:cstheme="majorBidi"/>
      <w:color w:val="212227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55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55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55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55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58C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978053" w:themeColor="accent3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58C7"/>
    <w:rPr>
      <w:rFonts w:asciiTheme="majorHAnsi" w:eastAsiaTheme="majorEastAsia" w:hAnsiTheme="majorHAnsi" w:cstheme="majorBidi"/>
      <w:color w:val="978053" w:themeColor="accent3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271D"/>
    <w:pPr>
      <w:numPr>
        <w:ilvl w:val="1"/>
      </w:numPr>
    </w:pPr>
    <w:rPr>
      <w:rFonts w:eastAsiaTheme="majorEastAsia" w:cstheme="majorBidi"/>
      <w:color w:val="000000" w:themeColor="text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271D"/>
    <w:rPr>
      <w:rFonts w:eastAsiaTheme="majorEastAsia" w:cstheme="majorBidi"/>
      <w:color w:val="000000" w:themeColor="text1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5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55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55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55D6"/>
    <w:rPr>
      <w:i/>
      <w:iCs/>
      <w:color w:val="212227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55D6"/>
    <w:pPr>
      <w:pBdr>
        <w:top w:val="single" w:sz="4" w:space="10" w:color="212227" w:themeColor="accent1" w:themeShade="BF"/>
        <w:bottom w:val="single" w:sz="4" w:space="10" w:color="212227" w:themeColor="accent1" w:themeShade="BF"/>
      </w:pBdr>
      <w:spacing w:before="360" w:after="360"/>
      <w:ind w:left="864" w:right="864"/>
      <w:jc w:val="center"/>
    </w:pPr>
    <w:rPr>
      <w:i/>
      <w:iCs/>
      <w:color w:val="212227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55D6"/>
    <w:rPr>
      <w:i/>
      <w:iCs/>
      <w:color w:val="212227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55D6"/>
    <w:rPr>
      <w:b/>
      <w:bCs/>
      <w:smallCaps/>
      <w:color w:val="212227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85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5D6"/>
  </w:style>
  <w:style w:type="paragraph" w:styleId="Zpat">
    <w:name w:val="footer"/>
    <w:basedOn w:val="Normln"/>
    <w:link w:val="ZpatChar"/>
    <w:uiPriority w:val="99"/>
    <w:unhideWhenUsed/>
    <w:rsid w:val="00C85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5D6"/>
  </w:style>
  <w:style w:type="character" w:styleId="Hypertextovodkaz">
    <w:name w:val="Hyperlink"/>
    <w:basedOn w:val="Standardnpsmoodstavce"/>
    <w:uiPriority w:val="99"/>
    <w:rsid w:val="00973377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350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50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50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50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50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06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51DF5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240CB"/>
    <w:rPr>
      <w:color w:val="6C6E7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4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rna.blanka@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ab\AppData\Local\Microsoft\Windows\INetCache\Content.Outlook\6PX3NG22\vltava_master_tiskzprava.dotx" TargetMode="External"/></Relationships>
</file>

<file path=word/theme/theme1.xml><?xml version="1.0" encoding="utf-8"?>
<a:theme xmlns:a="http://schemas.openxmlformats.org/drawingml/2006/main" name="Office Theme">
  <a:themeElements>
    <a:clrScheme name="Vltav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2C2E35"/>
      </a:accent1>
      <a:accent2>
        <a:srgbClr val="6C6E70"/>
      </a:accent2>
      <a:accent3>
        <a:srgbClr val="978053"/>
      </a:accent3>
      <a:accent4>
        <a:srgbClr val="EDE5DA"/>
      </a:accent4>
      <a:accent5>
        <a:srgbClr val="F5F2EB"/>
      </a:accent5>
      <a:accent6>
        <a:srgbClr val="FFFFFF"/>
      </a:accent6>
      <a:hlink>
        <a:srgbClr val="978053"/>
      </a:hlink>
      <a:folHlink>
        <a:srgbClr val="6C6E70"/>
      </a:folHlink>
    </a:clrScheme>
    <a:fontScheme name="Vltava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vltava_master_tiskzprava</Template>
  <TotalTime>0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Blanka</dc:creator>
  <cp:keywords/>
  <dc:description/>
  <cp:lastModifiedBy>Černá Blanka</cp:lastModifiedBy>
  <cp:revision>2</cp:revision>
  <cp:lastPrinted>2025-05-23T07:29:00Z</cp:lastPrinted>
  <dcterms:created xsi:type="dcterms:W3CDTF">2025-05-23T08:22:00Z</dcterms:created>
  <dcterms:modified xsi:type="dcterms:W3CDTF">2025-05-23T08:22:00Z</dcterms:modified>
</cp:coreProperties>
</file>